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109" w:rsidRDefault="00000000" w14:paraId="18B9DAAE" w14:textId="77777777">
      <w:pPr>
        <w:pBdr>
          <w:top w:val="nil"/>
          <w:left w:val="nil"/>
          <w:bottom w:val="nil"/>
          <w:right w:val="nil"/>
          <w:between w:val="nil"/>
        </w:pBdr>
        <w:tabs>
          <w:tab w:val="left" w:pos="567"/>
          <w:tab w:val="left" w:pos="10773"/>
        </w:tabs>
        <w:ind w:left="-709"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Fallstudie:</w:t>
      </w:r>
    </w:p>
    <w:p w:rsidR="007D7109" w:rsidRDefault="00000000" w14:paraId="2D070E58" w14:textId="77777777">
      <w:pPr>
        <w:pBdr>
          <w:top w:val="nil"/>
          <w:left w:val="nil"/>
          <w:bottom w:val="nil"/>
          <w:right w:val="nil"/>
          <w:between w:val="nil"/>
        </w:pBdr>
        <w:tabs>
          <w:tab w:val="left" w:pos="567"/>
          <w:tab w:val="left" w:pos="10773"/>
        </w:tabs>
        <w:ind w:left="-709"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Trust-u</w:t>
      </w:r>
    </w:p>
    <w:p w:rsidR="007D7109" w:rsidRDefault="007D7109" w14:paraId="02BE043D" w14:textId="77777777">
      <w:pPr>
        <w:ind w:left="567" w:hanging="425"/>
        <w:jc w:val="center"/>
        <w:rPr>
          <w:rFonts w:ascii="Helvetica neue" w:hAnsi="Helvetica neue" w:eastAsia="Helvetica neue" w:cs="Helvetica neue"/>
          <w:b/>
          <w:color w:val="4D94B7"/>
          <w:sz w:val="40"/>
          <w:szCs w:val="40"/>
        </w:rPr>
      </w:pPr>
    </w:p>
    <w:tbl>
      <w:tblPr>
        <w:tblStyle w:val="a"/>
        <w:tblW w:w="9641"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3061"/>
        <w:gridCol w:w="6580"/>
      </w:tblGrid>
      <w:tr w:rsidRPr="00BE2F39" w:rsidR="007D7109" w:rsidTr="00861541" w14:paraId="1AA75F08" w14:textId="77777777">
        <w:trPr>
          <w:trHeight w:val="20"/>
          <w:jc w:val="center"/>
        </w:trPr>
        <w:tc>
          <w:tcPr>
            <w:tcW w:w="3061" w:type="dxa"/>
            <w:tcBorders>
              <w:left w:val="single" w:color="4D94B7" w:sz="4" w:space="0"/>
              <w:bottom w:val="single" w:color="FFFFFF" w:sz="4" w:space="0"/>
            </w:tcBorders>
            <w:shd w:val="clear" w:color="auto" w:fill="4D94B7"/>
          </w:tcPr>
          <w:p w:rsidRPr="00BE2F39" w:rsidR="007D7109" w:rsidRDefault="00000000" w14:paraId="4EB54976" w14:textId="77777777">
            <w:pPr>
              <w:rPr>
                <w:rFonts w:ascii="Helvetica neue" w:hAnsi="Helvetica neue" w:eastAsia="Helvetica neue" w:cs="Helvetica neue"/>
                <w:b/>
                <w:color w:val="FFFFFF"/>
              </w:rPr>
            </w:pPr>
            <w:r w:rsidRPr="00BE2F39">
              <w:rPr>
                <w:rFonts w:ascii="Helvetica neue" w:hAnsi="Helvetica neue" w:eastAsia="Helvetica neue" w:cs="Helvetica neue"/>
                <w:b/>
                <w:color w:val="FFFFFF"/>
              </w:rPr>
              <w:t>Stichwörter (Met-Tags)</w:t>
            </w:r>
          </w:p>
        </w:tc>
        <w:tc>
          <w:tcPr>
            <w:tcW w:w="6580" w:type="dxa"/>
            <w:shd w:val="clear" w:color="auto" w:fill="FFFFFF"/>
          </w:tcPr>
          <w:p w:rsidRPr="00BE2F39" w:rsidR="007D7109" w:rsidRDefault="00000000" w14:paraId="1BD021A4" w14:textId="77777777">
            <w:pPr>
              <w:rPr>
                <w:rFonts w:ascii="Helvetica neue" w:hAnsi="Helvetica neue" w:eastAsia="Helvetica neue" w:cs="Helvetica neue"/>
              </w:rPr>
            </w:pPr>
            <w:r w:rsidRPr="00BE2F39">
              <w:rPr>
                <w:rFonts w:ascii="Helvetica neue" w:hAnsi="Helvetica neue" w:eastAsia="Helvetica neue" w:cs="Helvetica neue"/>
              </w:rPr>
              <w:t>Intrapreneurship, Bank, Finanztechnologien, Startups</w:t>
            </w:r>
          </w:p>
        </w:tc>
      </w:tr>
      <w:tr w:rsidRPr="00BE2F39" w:rsidR="007D7109" w:rsidTr="00861541" w14:paraId="6B7748DE"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Pr="00BE2F39" w:rsidR="007D7109" w:rsidRDefault="00000000" w14:paraId="21F57034" w14:textId="77777777">
            <w:pPr>
              <w:rPr>
                <w:rFonts w:ascii="Helvetica neue" w:hAnsi="Helvetica neue" w:eastAsia="Helvetica neue" w:cs="Helvetica neue"/>
                <w:b/>
                <w:color w:val="FFFFFF"/>
              </w:rPr>
            </w:pPr>
            <w:r w:rsidRPr="00BE2F39">
              <w:rPr>
                <w:rFonts w:ascii="Helvetica neue" w:hAnsi="Helvetica neue" w:eastAsia="Helvetica neue" w:cs="Helvetica neue"/>
                <w:b/>
                <w:color w:val="FFFFFF"/>
              </w:rPr>
              <w:t>Zur Verfügung gestellt von</w:t>
            </w:r>
          </w:p>
        </w:tc>
        <w:tc>
          <w:tcPr>
            <w:tcW w:w="6580" w:type="dxa"/>
            <w:shd w:val="clear" w:color="auto" w:fill="FFFFFF"/>
          </w:tcPr>
          <w:p w:rsidRPr="00BE2F39" w:rsidR="007D7109" w:rsidRDefault="00000000" w14:paraId="5FDE3A81" w14:textId="77777777">
            <w:pPr>
              <w:rPr>
                <w:rFonts w:ascii="Helvetica neue" w:hAnsi="Helvetica neue" w:eastAsia="Helvetica neue" w:cs="Helvetica neue"/>
              </w:rPr>
            </w:pPr>
            <w:r w:rsidRPr="00BE2F39">
              <w:rPr>
                <w:rFonts w:ascii="Helvetica neue" w:hAnsi="Helvetica neue" w:eastAsia="Helvetica neue" w:cs="Helvetica neue"/>
              </w:rPr>
              <w:t>Internet Web Solutions</w:t>
            </w:r>
          </w:p>
        </w:tc>
      </w:tr>
      <w:tr w:rsidRPr="00BE2F39" w:rsidR="007D7109" w:rsidTr="00861541" w14:paraId="45EB2517" w14:textId="77777777">
        <w:trPr>
          <w:trHeight w:val="442"/>
          <w:jc w:val="center"/>
        </w:trPr>
        <w:tc>
          <w:tcPr>
            <w:tcW w:w="3061" w:type="dxa"/>
            <w:tcBorders>
              <w:top w:val="single" w:color="FFFFFF" w:sz="4" w:space="0"/>
              <w:left w:val="single" w:color="4D94B7" w:sz="4" w:space="0"/>
              <w:bottom w:val="single" w:color="FFFFFF" w:sz="4" w:space="0"/>
            </w:tcBorders>
            <w:shd w:val="clear" w:color="auto" w:fill="4D94B7"/>
          </w:tcPr>
          <w:p w:rsidRPr="00BE2F39" w:rsidR="007D7109" w:rsidRDefault="00000000" w14:paraId="5A335CF7" w14:textId="77777777">
            <w:pPr>
              <w:rPr>
                <w:rFonts w:ascii="Helvetica neue" w:hAnsi="Helvetica neue" w:eastAsia="Helvetica neue" w:cs="Helvetica neue"/>
                <w:b/>
                <w:color w:val="FFFFFF"/>
              </w:rPr>
            </w:pPr>
            <w:r w:rsidRPr="00BE2F39">
              <w:rPr>
                <w:rFonts w:ascii="Helvetica neue" w:hAnsi="Helvetica neue" w:eastAsia="Helvetica neue" w:cs="Helvetica neue"/>
                <w:b/>
                <w:color w:val="FFFFFF"/>
              </w:rPr>
              <w:t>Sprache</w:t>
            </w:r>
          </w:p>
        </w:tc>
        <w:tc>
          <w:tcPr>
            <w:tcW w:w="6580" w:type="dxa"/>
            <w:shd w:val="clear" w:color="auto" w:fill="FFFFFF"/>
          </w:tcPr>
          <w:p w:rsidRPr="00BE2F39" w:rsidR="007D7109" w:rsidRDefault="00000000" w14:paraId="7F82545B" w14:textId="77777777">
            <w:pPr>
              <w:rPr>
                <w:rFonts w:ascii="Helvetica neue" w:hAnsi="Helvetica neue" w:eastAsia="Helvetica neue" w:cs="Helvetica neue"/>
              </w:rPr>
            </w:pPr>
            <w:r w:rsidRPr="00BE2F39">
              <w:rPr>
                <w:rFonts w:ascii="Helvetica neue" w:hAnsi="Helvetica neue" w:eastAsia="Helvetica neue" w:cs="Helvetica neue"/>
              </w:rPr>
              <w:t>Deutsch</w:t>
            </w:r>
          </w:p>
        </w:tc>
      </w:tr>
      <w:tr w:rsidRPr="00BE2F39" w:rsidR="007D7109" w:rsidTr="00861541" w14:paraId="737B9863" w14:textId="77777777">
        <w:trPr>
          <w:trHeight w:val="20"/>
          <w:jc w:val="center"/>
        </w:trPr>
        <w:tc>
          <w:tcPr>
            <w:tcW w:w="9641" w:type="dxa"/>
            <w:gridSpan w:val="2"/>
            <w:tcBorders>
              <w:top w:val="single" w:color="FFFFFF" w:sz="4" w:space="0"/>
              <w:left w:val="single" w:color="4D94B7" w:sz="4" w:space="0"/>
              <w:bottom w:val="single" w:color="4D94B7" w:sz="4" w:space="0"/>
            </w:tcBorders>
            <w:shd w:val="clear" w:color="auto" w:fill="4D94B7"/>
          </w:tcPr>
          <w:p w:rsidRPr="00BE2F39" w:rsidR="007D7109" w:rsidRDefault="00000000" w14:paraId="68FAAAE9" w14:textId="77777777">
            <w:pPr>
              <w:jc w:val="both"/>
              <w:rPr>
                <w:rFonts w:ascii="Helvetica neue" w:hAnsi="Helvetica neue" w:eastAsia="Helvetica neue" w:cs="Helvetica neue"/>
                <w:b/>
              </w:rPr>
            </w:pPr>
            <w:r w:rsidRPr="00BE2F39">
              <w:rPr>
                <w:rFonts w:ascii="Helvetica neue" w:hAnsi="Helvetica neue" w:eastAsia="Helvetica neue" w:cs="Helvetica neue"/>
                <w:b/>
                <w:color w:val="FFFFFF"/>
              </w:rPr>
              <w:t>Fallstudie</w:t>
            </w:r>
          </w:p>
        </w:tc>
      </w:tr>
      <w:tr w:rsidRPr="00BE2F39" w:rsidR="007D7109" w:rsidTr="00861541" w14:paraId="6D9426A3"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tcPr>
          <w:p w:rsidRPr="00BE2F39" w:rsidR="007D7109" w:rsidP="00861541" w:rsidRDefault="00000000" w14:paraId="679215CF" w14:textId="77777777">
            <w:pPr>
              <w:widowControl w:val="0"/>
              <w:pBdr>
                <w:top w:val="nil"/>
                <w:left w:val="nil"/>
                <w:bottom w:val="nil"/>
                <w:right w:val="nil"/>
                <w:between w:val="nil"/>
              </w:pBdr>
              <w:jc w:val="both"/>
              <w:rPr>
                <w:rFonts w:ascii="Helvetica neue" w:hAnsi="Helvetica neue" w:eastAsia="Helvetica neue" w:cs="Helvetica neue"/>
                <w:color w:val="000000"/>
              </w:rPr>
            </w:pPr>
            <w:r w:rsidRPr="00BE2F39">
              <w:rPr>
                <w:rFonts w:ascii="Helvetica neue" w:hAnsi="Helvetica neue" w:eastAsia="Helvetica neue" w:cs="Helvetica neue"/>
                <w:color w:val="000000"/>
              </w:rPr>
              <w:t xml:space="preserve">Banco Bilbao Vizcaya Argentaria (BBVA) ist eine spanische multinationale Bankengruppe. Sie ist eine der größten Banken in Europa und in mehr als 30 Ländern weltweit tätig. Die BBVA ist immer auf der Suche nach Innovationen: Jedes Jahr veranstaltet sie einen Finanztechnologie-Wettbewerb (BBVA Open Talent), bei dem das beste FinTech-Startup mit 100.000 Euro gefördert wird. Die BBVA sucht aber auch nach Innovationen innerhalb der Bank selbst: </w:t>
            </w:r>
            <w:r w:rsidRPr="00BE2F39">
              <w:rPr>
                <w:rFonts w:ascii="Helvetica neue" w:hAnsi="Helvetica neue" w:eastAsia="Helvetica neue" w:cs="Helvetica neue"/>
              </w:rPr>
              <w:t>i</w:t>
            </w:r>
            <w:r w:rsidRPr="00BE2F39">
              <w:rPr>
                <w:rFonts w:ascii="Helvetica neue" w:hAnsi="Helvetica neue" w:eastAsia="Helvetica neue" w:cs="Helvetica neue"/>
                <w:color w:val="000000"/>
              </w:rPr>
              <w:t>hre Politik des Intrapreneurship hat zur Entstehung mehrerer Start-ups geführt.</w:t>
            </w:r>
          </w:p>
          <w:p w:rsidRPr="00BE2F39" w:rsidR="007D7109" w:rsidP="00861541" w:rsidRDefault="007D7109" w14:paraId="6A5B8C2D"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Pr="00BE2F39" w:rsidR="007D7109" w:rsidP="00861541" w:rsidRDefault="00000000" w14:paraId="551D7C5A" w14:textId="77777777">
            <w:pPr>
              <w:widowControl w:val="0"/>
              <w:pBdr>
                <w:top w:val="nil"/>
                <w:left w:val="nil"/>
                <w:bottom w:val="nil"/>
                <w:right w:val="nil"/>
                <w:between w:val="nil"/>
              </w:pBdr>
              <w:jc w:val="both"/>
              <w:rPr>
                <w:rFonts w:ascii="Helvetica neue" w:hAnsi="Helvetica neue" w:eastAsia="Helvetica neue" w:cs="Helvetica neue"/>
                <w:color w:val="000000"/>
              </w:rPr>
            </w:pPr>
            <w:r w:rsidRPr="00BE2F39">
              <w:rPr>
                <w:rFonts w:ascii="Helvetica neue" w:hAnsi="Helvetica neue" w:eastAsia="Helvetica neue" w:cs="Helvetica neue"/>
                <w:color w:val="000000"/>
              </w:rPr>
              <w:t>Die spanische Bankengruppe hat mehrere Programme zur Förderung der unternehmerischen Fähigkeiten ihrer Mitarbeiter*innen aufgelegt und ist damit ein fruchtbarer Boden für Intrapreneure, die die Möglichkeit haben möchten, ihre Ideen und Projekte in einem sicheren und zugleich anregenden Umfeld zu entwickeln. BBVA fördert und finanziert mehrere Projekte, deren Ideen oft von Mitarbeiter</w:t>
            </w:r>
            <w:r w:rsidRPr="00BE2F39">
              <w:rPr>
                <w:rFonts w:ascii="Helvetica neue" w:hAnsi="Helvetica neue" w:eastAsia="Helvetica neue" w:cs="Helvetica neue"/>
              </w:rPr>
              <w:t>*innen</w:t>
            </w:r>
            <w:r w:rsidRPr="00BE2F39">
              <w:rPr>
                <w:rFonts w:ascii="Helvetica neue" w:hAnsi="Helvetica neue" w:eastAsia="Helvetica neue" w:cs="Helvetica neue"/>
                <w:color w:val="000000"/>
              </w:rPr>
              <w:t xml:space="preserve"> oder internen Stellen stammen und von denen einige in der Gründung neuer interner Startups gipfelten. </w:t>
            </w:r>
          </w:p>
          <w:p w:rsidRPr="00BE2F39" w:rsidR="007D7109" w:rsidP="00861541" w:rsidRDefault="007D7109" w14:paraId="67387903"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Pr="00BE2F39" w:rsidR="007D7109" w:rsidP="00861541" w:rsidRDefault="00000000" w14:paraId="7C874CA4" w14:textId="04B1FF32">
            <w:pPr>
              <w:jc w:val="both"/>
              <w:rPr>
                <w:rFonts w:ascii="Helvetica neue" w:hAnsi="Helvetica neue" w:eastAsia="Helvetica neue" w:cs="Helvetica neue"/>
                <w:b/>
              </w:rPr>
            </w:pPr>
            <w:r w:rsidRPr="00BE2F39">
              <w:rPr>
                <w:rFonts w:ascii="Helvetica neue" w:hAnsi="Helvetica neue" w:eastAsia="Helvetica neue" w:cs="Helvetica neue"/>
              </w:rPr>
              <w:t xml:space="preserve">Ein Beispiel ist Trust-u, ein von der spanischen Bankengruppe 2018 gegründetes Startup, das sich auf die Finanzierung von KMU spezialisiert hat. Trust-u ist eine Initiative, die dank des Teams des Bereichs New Digital Business ins Leben gerufen wurde, um KMU in ihren frühen Entwicklungsphasen zu unterstützen. Dank Trust-u können Unternehmen, die weniger als 30 Monate nach ihrer Gründung bestehen, eine alternative Finanzierung zur traditionellen Bankfinanzierung beantragen, die sonst gerade wegen der kurzen </w:t>
            </w:r>
            <w:r w:rsidRPr="00BE2F39" w:rsidR="00861541">
              <w:rPr>
                <w:rFonts w:ascii="Helvetica neue" w:hAnsi="Helvetica neue" w:eastAsia="Helvetica neue" w:cs="Helvetica neue"/>
              </w:rPr>
              <w:t>Bestehens Zeit</w:t>
            </w:r>
            <w:r w:rsidRPr="00BE2F39">
              <w:rPr>
                <w:rFonts w:ascii="Helvetica neue" w:hAnsi="Helvetica neue" w:eastAsia="Helvetica neue" w:cs="Helvetica neue"/>
              </w:rPr>
              <w:t xml:space="preserve"> des Unternehmens schwer zu erhalten wäre.</w:t>
            </w:r>
          </w:p>
        </w:tc>
      </w:tr>
      <w:tr w:rsidRPr="00BE2F39" w:rsidR="007D7109" w:rsidTr="00861541" w14:paraId="5D297B87" w14:textId="77777777">
        <w:trPr>
          <w:trHeight w:val="20"/>
          <w:jc w:val="center"/>
        </w:trPr>
        <w:tc>
          <w:tcPr>
            <w:tcW w:w="3061" w:type="dxa"/>
            <w:tcBorders>
              <w:top w:val="single" w:color="4D94B7" w:sz="4" w:space="0"/>
              <w:left w:val="single" w:color="4D94B7" w:sz="4" w:space="0"/>
              <w:bottom w:val="single" w:color="FFFFFF" w:sz="4" w:space="0"/>
            </w:tcBorders>
            <w:shd w:val="clear" w:color="auto" w:fill="4D94B7"/>
          </w:tcPr>
          <w:p w:rsidRPr="00BE2F39" w:rsidR="007D7109" w:rsidRDefault="00000000" w14:paraId="679B2D2E" w14:textId="77777777">
            <w:pPr>
              <w:rPr>
                <w:rFonts w:ascii="Helvetica neue" w:hAnsi="Helvetica neue" w:eastAsia="Helvetica neue" w:cs="Helvetica neue"/>
                <w:b/>
                <w:color w:val="FFFFFF"/>
              </w:rPr>
            </w:pPr>
            <w:r w:rsidRPr="00BE2F39">
              <w:rPr>
                <w:rFonts w:ascii="Helvetica neue" w:hAnsi="Helvetica neue" w:eastAsia="Helvetica neue" w:cs="Helvetica neue"/>
                <w:b/>
                <w:color w:val="FFFFFF"/>
              </w:rPr>
              <w:t>Quelle</w:t>
            </w:r>
          </w:p>
        </w:tc>
        <w:tc>
          <w:tcPr>
            <w:tcW w:w="6576" w:type="dxa"/>
            <w:tcBorders>
              <w:top w:val="single" w:color="4D94B7" w:sz="4" w:space="0"/>
            </w:tcBorders>
            <w:shd w:val="clear" w:color="auto" w:fill="FFFFFF"/>
          </w:tcPr>
          <w:p w:rsidRPr="00BE2F39" w:rsidR="007D7109" w:rsidRDefault="00000000" w14:paraId="47212231" w14:textId="77777777">
            <w:pPr>
              <w:rPr>
                <w:rFonts w:ascii="Helvetica neue" w:hAnsi="Helvetica neue" w:eastAsia="Helvetica neue" w:cs="Helvetica neue"/>
              </w:rPr>
            </w:pPr>
            <w:hyperlink r:id="rId7">
              <w:r w:rsidRPr="00BE2F39">
                <w:rPr>
                  <w:rFonts w:ascii="Helvetica neue" w:hAnsi="Helvetica neue" w:eastAsia="Helvetica neue" w:cs="Helvetica neue"/>
                  <w:color w:val="0000FF"/>
                  <w:u w:val="single"/>
                </w:rPr>
                <w:t>https://www.bbva.com/es/trust-u-financiacion-pymes/</w:t>
              </w:r>
            </w:hyperlink>
          </w:p>
        </w:tc>
      </w:tr>
    </w:tbl>
    <w:p w:rsidR="007D7109" w:rsidP="00C7752C" w:rsidRDefault="007D7109" w14:paraId="1B74E00F" w14:textId="77777777">
      <w:pPr>
        <w:rPr>
          <w:rFonts w:ascii="Helvetica neue" w:hAnsi="Helvetica neue" w:eastAsia="Helvetica neue" w:cs="Helvetica neue"/>
        </w:rPr>
      </w:pPr>
    </w:p>
    <w:sectPr w:rsidR="007D7109">
      <w:headerReference w:type="default" r:id="rId8"/>
      <w:footerReference w:type="default" r:id="rId9"/>
      <w:pgSz w:w="11906" w:h="16838" w:orient="portrait"/>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365" w:rsidRDefault="002F4365" w14:paraId="79432DF1" w14:textId="77777777">
      <w:r>
        <w:separator/>
      </w:r>
    </w:p>
  </w:endnote>
  <w:endnote w:type="continuationSeparator" w:id="0">
    <w:p w:rsidR="002F4365" w:rsidRDefault="002F4365" w14:paraId="238C46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7109" w:rsidRDefault="00000000" w14:paraId="131E93E0" w14:textId="77777777">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56F6C582" wp14:editId="5403F13B">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364A3894" wp14:editId="58695EEE">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7D7109" w:rsidRDefault="007D7109" w14:paraId="1C08C5D1" w14:textId="77777777">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372225" cy="133985"/>
                      </a:xfrm>
                      <a:prstGeom prst="rect"/>
                      <a:ln/>
                    </pic:spPr>
                  </pic:pic>
                </a:graphicData>
              </a:graphic>
            </wp:anchor>
          </w:drawing>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7D7109" w:rsidTr="3D15A7DA" w14:paraId="66180821" w14:textId="77777777">
      <w:trPr>
        <w:trHeight w:val="300"/>
      </w:trPr>
      <w:tc>
        <w:tcPr>
          <w:tcW w:w="3180" w:type="dxa"/>
          <w:tcMar/>
        </w:tcPr>
        <w:p w:rsidR="007D7109" w:rsidP="3D15A7DA" w:rsidRDefault="00134ECB" w14:paraId="171BBE10" w14:textId="745FC294">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3D15A7DA">
            <w:drawing>
              <wp:inline wp14:editId="3D15A7DA" wp14:anchorId="40C85A7C">
                <wp:extent cx="1885950" cy="400050"/>
                <wp:effectExtent l="0" t="0" r="0" b="0"/>
                <wp:docPr id="542144018" name="" title=""/>
                <wp:cNvGraphicFramePr>
                  <a:graphicFrameLocks noChangeAspect="1"/>
                </wp:cNvGraphicFramePr>
                <a:graphic>
                  <a:graphicData uri="http://schemas.openxmlformats.org/drawingml/2006/picture">
                    <pic:pic>
                      <pic:nvPicPr>
                        <pic:cNvPr id="0" name=""/>
                        <pic:cNvPicPr/>
                      </pic:nvPicPr>
                      <pic:blipFill>
                        <a:blip r:embed="Ra100d2f12fff449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r>
            <w:br/>
          </w:r>
        </w:p>
      </w:tc>
      <w:tc>
        <w:tcPr>
          <w:tcW w:w="5374" w:type="dxa"/>
          <w:tcMar/>
        </w:tcPr>
        <w:p w:rsidR="007D7109" w:rsidP="3D15A7DA" w:rsidRDefault="007D7109" w14:paraId="5ED0DF07" w14:textId="17F7C04B">
          <w:pPr>
            <w:pStyle w:val="Fuzeile"/>
            <w:widowControl w:val="0"/>
            <w:tabs>
              <w:tab w:val="center" w:leader="none" w:pos="4252"/>
              <w:tab w:val="right" w:leader="none" w:pos="8504"/>
            </w:tabs>
            <w:rPr>
              <w:rFonts w:ascii="Calibri" w:hAnsi="Calibri" w:eastAsia="Calibri" w:cs="Calibri"/>
              <w:noProof w:val="0"/>
              <w:sz w:val="16"/>
              <w:szCs w:val="16"/>
              <w:lang w:val="de-DE"/>
            </w:rPr>
          </w:pPr>
          <w:r w:rsidRPr="3D15A7DA" w:rsidR="3D15A7DA">
            <w:rPr>
              <w:sz w:val="16"/>
              <w:szCs w:val="16"/>
            </w:rPr>
            <w:t xml:space="preserve">Funded </w:t>
          </w:r>
          <w:r w:rsidRPr="3D15A7DA" w:rsidR="3D15A7DA">
            <w:rPr>
              <w:sz w:val="16"/>
              <w:szCs w:val="16"/>
            </w:rPr>
            <w:t>by</w:t>
          </w:r>
          <w:r w:rsidRPr="3D15A7DA" w:rsidR="3D15A7DA">
            <w:rPr>
              <w:sz w:val="16"/>
              <w:szCs w:val="16"/>
            </w:rPr>
            <w:t xml:space="preserve"> </w:t>
          </w:r>
          <w:r w:rsidRPr="3D15A7DA" w:rsidR="3D15A7DA">
            <w:rPr>
              <w:sz w:val="16"/>
              <w:szCs w:val="16"/>
            </w:rPr>
            <w:t>the</w:t>
          </w:r>
          <w:r w:rsidRPr="3D15A7DA" w:rsidR="3D15A7DA">
            <w:rPr>
              <w:sz w:val="16"/>
              <w:szCs w:val="16"/>
            </w:rPr>
            <w:t xml:space="preserve"> European Union. Views and </w:t>
          </w:r>
          <w:r w:rsidRPr="3D15A7DA" w:rsidR="3D15A7DA">
            <w:rPr>
              <w:sz w:val="16"/>
              <w:szCs w:val="16"/>
            </w:rPr>
            <w:t>opinions</w:t>
          </w:r>
          <w:r w:rsidRPr="3D15A7DA" w:rsidR="3D15A7DA">
            <w:rPr>
              <w:sz w:val="16"/>
              <w:szCs w:val="16"/>
            </w:rPr>
            <w:t xml:space="preserve"> </w:t>
          </w:r>
          <w:r w:rsidRPr="3D15A7DA" w:rsidR="3D15A7DA">
            <w:rPr>
              <w:sz w:val="16"/>
              <w:szCs w:val="16"/>
            </w:rPr>
            <w:t>expressed</w:t>
          </w:r>
          <w:r w:rsidRPr="3D15A7DA" w:rsidR="3D15A7DA">
            <w:rPr>
              <w:sz w:val="16"/>
              <w:szCs w:val="16"/>
            </w:rPr>
            <w:t xml:space="preserve"> </w:t>
          </w:r>
          <w:r w:rsidRPr="3D15A7DA" w:rsidR="3D15A7DA">
            <w:rPr>
              <w:sz w:val="16"/>
              <w:szCs w:val="16"/>
            </w:rPr>
            <w:t>are</w:t>
          </w:r>
          <w:r w:rsidRPr="3D15A7DA" w:rsidR="3D15A7DA">
            <w:rPr>
              <w:sz w:val="16"/>
              <w:szCs w:val="16"/>
            </w:rPr>
            <w:t xml:space="preserve"> </w:t>
          </w:r>
          <w:r w:rsidRPr="3D15A7DA" w:rsidR="3D15A7DA">
            <w:rPr>
              <w:sz w:val="16"/>
              <w:szCs w:val="16"/>
            </w:rPr>
            <w:t>however</w:t>
          </w:r>
          <w:r w:rsidRPr="3D15A7DA" w:rsidR="3D15A7DA">
            <w:rPr>
              <w:sz w:val="16"/>
              <w:szCs w:val="16"/>
            </w:rPr>
            <w:t xml:space="preserve"> </w:t>
          </w:r>
          <w:r w:rsidRPr="3D15A7DA" w:rsidR="3D15A7DA">
            <w:rPr>
              <w:sz w:val="16"/>
              <w:szCs w:val="16"/>
            </w:rPr>
            <w:t>those</w:t>
          </w:r>
          <w:r w:rsidRPr="3D15A7DA" w:rsidR="3D15A7DA">
            <w:rPr>
              <w:sz w:val="16"/>
              <w:szCs w:val="16"/>
            </w:rPr>
            <w:t xml:space="preserve"> </w:t>
          </w:r>
          <w:r w:rsidRPr="3D15A7DA" w:rsidR="3D15A7DA">
            <w:rPr>
              <w:sz w:val="16"/>
              <w:szCs w:val="16"/>
            </w:rPr>
            <w:t>of</w:t>
          </w:r>
          <w:r w:rsidRPr="3D15A7DA" w:rsidR="3D15A7DA">
            <w:rPr>
              <w:sz w:val="16"/>
              <w:szCs w:val="16"/>
            </w:rPr>
            <w:t xml:space="preserve"> </w:t>
          </w:r>
          <w:r w:rsidRPr="3D15A7DA" w:rsidR="3D15A7DA">
            <w:rPr>
              <w:sz w:val="16"/>
              <w:szCs w:val="16"/>
            </w:rPr>
            <w:t>the</w:t>
          </w:r>
          <w:r w:rsidRPr="3D15A7DA" w:rsidR="3D15A7DA">
            <w:rPr>
              <w:sz w:val="16"/>
              <w:szCs w:val="16"/>
            </w:rPr>
            <w:t xml:space="preserve"> </w:t>
          </w:r>
          <w:r w:rsidRPr="3D15A7DA" w:rsidR="3D15A7DA">
            <w:rPr>
              <w:sz w:val="16"/>
              <w:szCs w:val="16"/>
            </w:rPr>
            <w:t>author</w:t>
          </w:r>
          <w:r w:rsidRPr="3D15A7DA" w:rsidR="3D15A7DA">
            <w:rPr>
              <w:sz w:val="16"/>
              <w:szCs w:val="16"/>
            </w:rPr>
            <w:t xml:space="preserve">(s) </w:t>
          </w:r>
          <w:r w:rsidRPr="3D15A7DA" w:rsidR="3D15A7DA">
            <w:rPr>
              <w:sz w:val="16"/>
              <w:szCs w:val="16"/>
            </w:rPr>
            <w:t>only</w:t>
          </w:r>
          <w:r w:rsidRPr="3D15A7DA" w:rsidR="3D15A7DA">
            <w:rPr>
              <w:sz w:val="16"/>
              <w:szCs w:val="16"/>
            </w:rPr>
            <w:t xml:space="preserve"> and do not </w:t>
          </w:r>
          <w:r w:rsidRPr="3D15A7DA" w:rsidR="3D15A7DA">
            <w:rPr>
              <w:sz w:val="16"/>
              <w:szCs w:val="16"/>
            </w:rPr>
            <w:t>necessarily</w:t>
          </w:r>
          <w:r w:rsidRPr="3D15A7DA" w:rsidR="3D15A7DA">
            <w:rPr>
              <w:sz w:val="16"/>
              <w:szCs w:val="16"/>
            </w:rPr>
            <w:t xml:space="preserve"> </w:t>
          </w:r>
          <w:r w:rsidRPr="3D15A7DA" w:rsidR="3D15A7DA">
            <w:rPr>
              <w:sz w:val="16"/>
              <w:szCs w:val="16"/>
            </w:rPr>
            <w:t>reflect</w:t>
          </w:r>
          <w:r w:rsidRPr="3D15A7DA" w:rsidR="3D15A7DA">
            <w:rPr>
              <w:sz w:val="16"/>
              <w:szCs w:val="16"/>
            </w:rPr>
            <w:t xml:space="preserve"> </w:t>
          </w:r>
          <w:r w:rsidRPr="3D15A7DA" w:rsidR="3D15A7DA">
            <w:rPr>
              <w:sz w:val="16"/>
              <w:szCs w:val="16"/>
            </w:rPr>
            <w:t>those</w:t>
          </w:r>
          <w:r w:rsidRPr="3D15A7DA" w:rsidR="3D15A7DA">
            <w:rPr>
              <w:sz w:val="16"/>
              <w:szCs w:val="16"/>
            </w:rPr>
            <w:t xml:space="preserve"> </w:t>
          </w:r>
          <w:r w:rsidRPr="3D15A7DA" w:rsidR="3D15A7DA">
            <w:rPr>
              <w:sz w:val="16"/>
              <w:szCs w:val="16"/>
            </w:rPr>
            <w:t>of</w:t>
          </w:r>
          <w:r w:rsidRPr="3D15A7DA" w:rsidR="3D15A7DA">
            <w:rPr>
              <w:sz w:val="16"/>
              <w:szCs w:val="16"/>
            </w:rPr>
            <w:t xml:space="preserve"> </w:t>
          </w:r>
          <w:r w:rsidRPr="3D15A7DA" w:rsidR="3D15A7DA">
            <w:rPr>
              <w:sz w:val="16"/>
              <w:szCs w:val="16"/>
            </w:rPr>
            <w:t>the</w:t>
          </w:r>
          <w:r w:rsidRPr="3D15A7DA" w:rsidR="3D15A7DA">
            <w:rPr>
              <w:sz w:val="16"/>
              <w:szCs w:val="16"/>
            </w:rPr>
            <w:t xml:space="preserve"> European Union </w:t>
          </w:r>
          <w:r w:rsidRPr="3D15A7DA" w:rsidR="3D15A7DA">
            <w:rPr>
              <w:sz w:val="16"/>
              <w:szCs w:val="16"/>
            </w:rPr>
            <w:t>or</w:t>
          </w:r>
          <w:r w:rsidRPr="3D15A7DA" w:rsidR="3D15A7DA">
            <w:rPr>
              <w:sz w:val="16"/>
              <w:szCs w:val="16"/>
            </w:rPr>
            <w:t xml:space="preserve"> </w:t>
          </w:r>
          <w:r w:rsidRPr="3D15A7DA" w:rsidR="3D15A7DA">
            <w:rPr>
              <w:sz w:val="16"/>
              <w:szCs w:val="16"/>
            </w:rPr>
            <w:t>the</w:t>
          </w:r>
          <w:r w:rsidRPr="3D15A7DA" w:rsidR="3D15A7DA">
            <w:rPr>
              <w:sz w:val="16"/>
              <w:szCs w:val="16"/>
            </w:rPr>
            <w:t xml:space="preserve"> European Education and Culture Executive Agency (EACEA). </w:t>
          </w:r>
          <w:r w:rsidRPr="3D15A7DA" w:rsidR="3D15A7DA">
            <w:rPr>
              <w:sz w:val="16"/>
              <w:szCs w:val="16"/>
            </w:rPr>
            <w:t>Neither</w:t>
          </w:r>
          <w:r w:rsidRPr="3D15A7DA" w:rsidR="3D15A7DA">
            <w:rPr>
              <w:sz w:val="16"/>
              <w:szCs w:val="16"/>
            </w:rPr>
            <w:t xml:space="preserve"> </w:t>
          </w:r>
          <w:r w:rsidRPr="3D15A7DA" w:rsidR="3D15A7DA">
            <w:rPr>
              <w:sz w:val="16"/>
              <w:szCs w:val="16"/>
            </w:rPr>
            <w:t>the</w:t>
          </w:r>
          <w:r w:rsidRPr="3D15A7DA" w:rsidR="3D15A7DA">
            <w:rPr>
              <w:sz w:val="16"/>
              <w:szCs w:val="16"/>
            </w:rPr>
            <w:t xml:space="preserve"> European Union </w:t>
          </w:r>
          <w:r w:rsidRPr="3D15A7DA" w:rsidR="3D15A7DA">
            <w:rPr>
              <w:sz w:val="16"/>
              <w:szCs w:val="16"/>
            </w:rPr>
            <w:t>nor</w:t>
          </w:r>
          <w:r w:rsidRPr="3D15A7DA" w:rsidR="3D15A7DA">
            <w:rPr>
              <w:sz w:val="16"/>
              <w:szCs w:val="16"/>
            </w:rPr>
            <w:t xml:space="preserve"> EACEA </w:t>
          </w:r>
          <w:r w:rsidRPr="3D15A7DA" w:rsidR="3D15A7DA">
            <w:rPr>
              <w:sz w:val="16"/>
              <w:szCs w:val="16"/>
            </w:rPr>
            <w:t>can</w:t>
          </w:r>
          <w:r w:rsidRPr="3D15A7DA" w:rsidR="3D15A7DA">
            <w:rPr>
              <w:sz w:val="16"/>
              <w:szCs w:val="16"/>
            </w:rPr>
            <w:t xml:space="preserve"> </w:t>
          </w:r>
          <w:r w:rsidRPr="3D15A7DA" w:rsidR="3D15A7DA">
            <w:rPr>
              <w:sz w:val="16"/>
              <w:szCs w:val="16"/>
            </w:rPr>
            <w:t>be</w:t>
          </w:r>
          <w:r w:rsidRPr="3D15A7DA" w:rsidR="3D15A7DA">
            <w:rPr>
              <w:sz w:val="16"/>
              <w:szCs w:val="16"/>
            </w:rPr>
            <w:t xml:space="preserve"> </w:t>
          </w:r>
          <w:r w:rsidRPr="3D15A7DA" w:rsidR="3D15A7DA">
            <w:rPr>
              <w:sz w:val="16"/>
              <w:szCs w:val="16"/>
            </w:rPr>
            <w:t>held</w:t>
          </w:r>
          <w:r w:rsidRPr="3D15A7DA" w:rsidR="3D15A7DA">
            <w:rPr>
              <w:sz w:val="16"/>
              <w:szCs w:val="16"/>
            </w:rPr>
            <w:t xml:space="preserve"> </w:t>
          </w:r>
          <w:r w:rsidRPr="3D15A7DA" w:rsidR="3D15A7DA">
            <w:rPr>
              <w:sz w:val="16"/>
              <w:szCs w:val="16"/>
            </w:rPr>
            <w:t>responsible</w:t>
          </w:r>
          <w:r w:rsidRPr="3D15A7DA" w:rsidR="3D15A7DA">
            <w:rPr>
              <w:sz w:val="16"/>
              <w:szCs w:val="16"/>
            </w:rPr>
            <w:t xml:space="preserve"> </w:t>
          </w:r>
          <w:r w:rsidRPr="3D15A7DA" w:rsidR="3D15A7DA">
            <w:rPr>
              <w:sz w:val="16"/>
              <w:szCs w:val="16"/>
            </w:rPr>
            <w:t>for</w:t>
          </w:r>
          <w:r w:rsidRPr="3D15A7DA" w:rsidR="3D15A7DA">
            <w:rPr>
              <w:sz w:val="16"/>
              <w:szCs w:val="16"/>
            </w:rPr>
            <w:t xml:space="preserve"> </w:t>
          </w:r>
          <w:r w:rsidRPr="3D15A7DA" w:rsidR="3D15A7DA">
            <w:rPr>
              <w:sz w:val="16"/>
              <w:szCs w:val="16"/>
            </w:rPr>
            <w:t>them</w:t>
          </w:r>
          <w:r w:rsidRPr="3D15A7DA" w:rsidR="3D15A7DA">
            <w:rPr>
              <w:sz w:val="16"/>
              <w:szCs w:val="16"/>
            </w:rPr>
            <w:t>.</w:t>
          </w:r>
        </w:p>
        <w:p w:rsidR="007D7109" w:rsidP="3D15A7DA" w:rsidRDefault="007D7109" w14:paraId="1E571C71" w14:textId="39A99D32">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rPr>
              <w:rFonts w:ascii="Calibri" w:hAnsi="Calibri" w:eastAsia="Calibri" w:cs="Calibri"/>
              <w:color w:val="000000"/>
              <w:sz w:val="16"/>
              <w:szCs w:val="16"/>
            </w:rPr>
          </w:pPr>
        </w:p>
      </w:tc>
      <w:tc>
        <w:tcPr>
          <w:tcW w:w="1795" w:type="dxa"/>
          <w:tcMar/>
        </w:tcPr>
        <w:p w:rsidR="007D7109" w:rsidP="3D15A7DA" w:rsidRDefault="00134ECB" w14:paraId="0EEAF079" w14:textId="1F97DD3D">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3D15A7DA">
            <w:drawing>
              <wp:inline wp14:editId="2E5DEB5C" wp14:anchorId="2549A2D0">
                <wp:extent cx="1009650" cy="352425"/>
                <wp:effectExtent l="0" t="0" r="0" b="0"/>
                <wp:docPr id="812806929" name="" title=""/>
                <wp:cNvGraphicFramePr>
                  <a:graphicFrameLocks noChangeAspect="1"/>
                </wp:cNvGraphicFramePr>
                <a:graphic>
                  <a:graphicData uri="http://schemas.openxmlformats.org/drawingml/2006/picture">
                    <pic:pic>
                      <pic:nvPicPr>
                        <pic:cNvPr id="0" name=""/>
                        <pic:cNvPicPr/>
                      </pic:nvPicPr>
                      <pic:blipFill>
                        <a:blip r:embed="Rea20b2fb6ba0436b">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007D7109" w:rsidRDefault="007D7109" w14:paraId="42FCC057"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365" w:rsidRDefault="002F4365" w14:paraId="3CCDB497" w14:textId="77777777">
      <w:r>
        <w:separator/>
      </w:r>
    </w:p>
  </w:footnote>
  <w:footnote w:type="continuationSeparator" w:id="0">
    <w:p w:rsidR="002F4365" w:rsidRDefault="002F4365" w14:paraId="20625D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D7109" w:rsidRDefault="00000000" w14:paraId="368F3CF0"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601EB09A" wp14:editId="1469E967">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7D7109" w:rsidRDefault="007D7109" w14:paraId="63E0F157"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72225" cy="133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E2BC5A5" wp14:editId="304A31BF">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7D7109" w:rsidRDefault="00000000" w14:paraId="30218FC4"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296327F5" wp14:editId="5C00A4FD">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1FC66696" wp14:editId="195A58D1">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A0E18FA" wp14:editId="49E0FA7F">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7D7109" w:rsidRDefault="007D7109" w14:paraId="12951E1C" w14:textId="77777777">
    <w:pPr>
      <w:pBdr>
        <w:top w:val="nil"/>
        <w:left w:val="nil"/>
        <w:bottom w:val="nil"/>
        <w:right w:val="nil"/>
        <w:between w:val="nil"/>
      </w:pBdr>
      <w:tabs>
        <w:tab w:val="left" w:pos="426"/>
        <w:tab w:val="left" w:pos="11199"/>
      </w:tabs>
      <w:rPr>
        <w:color w:val="000000"/>
        <w:sz w:val="20"/>
        <w:szCs w:val="20"/>
      </w:rPr>
    </w:pPr>
  </w:p>
  <w:p w:rsidR="007D7109" w:rsidRDefault="007D7109" w14:paraId="7DB0CBB8" w14:textId="77777777">
    <w:pPr>
      <w:pBdr>
        <w:top w:val="nil"/>
        <w:left w:val="nil"/>
        <w:bottom w:val="nil"/>
        <w:right w:val="nil"/>
        <w:between w:val="nil"/>
      </w:pBdr>
      <w:jc w:val="center"/>
      <w:rPr>
        <w:rFonts w:ascii="Calibri" w:hAnsi="Calibri" w:eastAsia="Calibri" w:cs="Calibri"/>
        <w:color w:val="000000"/>
        <w:sz w:val="12"/>
        <w:szCs w:val="12"/>
      </w:rPr>
    </w:pPr>
  </w:p>
  <w:p w:rsidR="007D7109" w:rsidRDefault="007D7109" w14:paraId="028450DA" w14:textId="77777777">
    <w:pPr>
      <w:pBdr>
        <w:top w:val="nil"/>
        <w:left w:val="nil"/>
        <w:bottom w:val="nil"/>
        <w:right w:val="nil"/>
        <w:between w:val="nil"/>
      </w:pBdr>
      <w:jc w:val="center"/>
      <w:rPr>
        <w:rFonts w:ascii="Calibri" w:hAnsi="Calibri" w:eastAsia="Calibri" w:cs="Calibri"/>
        <w:color w:val="000000"/>
        <w:sz w:val="12"/>
        <w:szCs w:val="12"/>
      </w:rPr>
    </w:pPr>
  </w:p>
  <w:p w:rsidR="007D7109" w:rsidRDefault="007D7109" w14:paraId="291E6A2D" w14:textId="77777777">
    <w:pPr>
      <w:pBdr>
        <w:top w:val="nil"/>
        <w:left w:val="nil"/>
        <w:bottom w:val="nil"/>
        <w:right w:val="nil"/>
        <w:between w:val="nil"/>
      </w:pBdr>
      <w:jc w:val="center"/>
      <w:rPr>
        <w:rFonts w:ascii="Calibri" w:hAnsi="Calibri" w:eastAsia="Calibri" w:cs="Calibri"/>
        <w:color w:val="000000"/>
        <w:sz w:val="12"/>
        <w:szCs w:val="12"/>
      </w:rPr>
    </w:pPr>
  </w:p>
  <w:p w:rsidR="007D7109" w:rsidRDefault="007D7109" w14:paraId="0EDC15EC" w14:textId="77777777">
    <w:pPr>
      <w:pBdr>
        <w:top w:val="nil"/>
        <w:left w:val="nil"/>
        <w:bottom w:val="nil"/>
        <w:right w:val="nil"/>
        <w:between w:val="nil"/>
      </w:pBdr>
      <w:jc w:val="center"/>
      <w:rPr>
        <w:rFonts w:ascii="Calibri" w:hAnsi="Calibri" w:eastAsia="Calibri" w:cs="Calibri"/>
        <w:color w:val="000000"/>
        <w:sz w:val="12"/>
        <w:szCs w:val="12"/>
      </w:rPr>
    </w:pPr>
  </w:p>
  <w:p w:rsidR="007D7109" w:rsidRDefault="007D7109" w14:paraId="2C41B37C" w14:textId="77777777">
    <w:pPr>
      <w:pBdr>
        <w:top w:val="nil"/>
        <w:left w:val="nil"/>
        <w:bottom w:val="nil"/>
        <w:right w:val="nil"/>
        <w:between w:val="nil"/>
      </w:pBdr>
      <w:jc w:val="center"/>
      <w:rPr>
        <w:rFonts w:ascii="Calibri" w:hAnsi="Calibri" w:eastAsia="Calibri" w:cs="Calibri"/>
        <w:color w:val="000000"/>
        <w:sz w:val="14"/>
        <w:szCs w:val="14"/>
      </w:rPr>
    </w:pPr>
  </w:p>
  <w:p w:rsidR="007D7109" w:rsidRDefault="00000000" w14:paraId="6F8F7117"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7D7109" w:rsidRDefault="007D7109" w14:paraId="6CF25F69" w14:textId="7777777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09"/>
    <w:rsid w:val="00000000"/>
    <w:rsid w:val="00134ECB"/>
    <w:rsid w:val="002F4365"/>
    <w:rsid w:val="004D6231"/>
    <w:rsid w:val="007D7109"/>
    <w:rsid w:val="00861541"/>
    <w:rsid w:val="009B2F04"/>
    <w:rsid w:val="00BE2F39"/>
    <w:rsid w:val="00C7752C"/>
    <w:rsid w:val="3D15A7DA"/>
    <w:rsid w:val="3F20DBFB"/>
    <w:rsid w:val="5D3EC840"/>
    <w:rsid w:val="5DA01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059E5"/>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85"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bbva.com/es/trust-u-financiacion-pymes/"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7.png" Id="rId3" /><Relationship Type="http://schemas.openxmlformats.org/officeDocument/2006/relationships/image" Target="media/image1.png" Id="rId2" /><Relationship Type="http://schemas.openxmlformats.org/officeDocument/2006/relationships/image" Target="media/image2.png" Id="rId1" /><Relationship Type="http://schemas.openxmlformats.org/officeDocument/2006/relationships/image" Target="/media/image3.jpg" Id="Ra100d2f12fff449b" /><Relationship Type="http://schemas.openxmlformats.org/officeDocument/2006/relationships/image" Target="/media/image4.jpg" Id="Rea20b2fb6ba0436b"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j58lK1FwIQ2HChpJB2NUIBzhw==">AMUW2mU2kjeLt8GbzEoenzUIfB3qK9wY7ewqPmaPYNfcvwyODL5DNVWwPNA8m0wP2Uk6tgq/Jigs7WzpDZJPdLk5xsGLi8s1oZaU8nBY3g6+cou9nM3NAFA=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5</revision>
  <dcterms:created xsi:type="dcterms:W3CDTF">2022-11-28T14:51:00.0000000Z</dcterms:created>
  <dcterms:modified xsi:type="dcterms:W3CDTF">2024-01-31T12:04:16.4356625Z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