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4B3" w:rsidRDefault="00000000" w14:paraId="1AC61A14" w14:textId="77777777">
      <w:pPr>
        <w:pBdr>
          <w:top w:val="nil"/>
          <w:left w:val="nil"/>
          <w:bottom w:val="nil"/>
          <w:right w:val="nil"/>
          <w:between w:val="nil"/>
        </w:pBdr>
        <w:tabs>
          <w:tab w:val="left" w:pos="567"/>
          <w:tab w:val="left" w:pos="10773"/>
        </w:tabs>
        <w:ind w:left="-567" w:right="-568"/>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Modul Steckbrief:</w:t>
      </w:r>
    </w:p>
    <w:p w:rsidR="00D624B3" w:rsidRDefault="00000000" w14:paraId="3CE32F62" w14:textId="77777777">
      <w:pPr>
        <w:ind w:left="-567" w:right="-568" w:hanging="425"/>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 xml:space="preserve"> Digitales Intrapreneurship: Perspektiven und Herausforderungen</w:t>
      </w:r>
    </w:p>
    <w:p w:rsidR="00D624B3" w:rsidRDefault="00D624B3" w14:paraId="729D8C54" w14:textId="77777777">
      <w:pPr>
        <w:ind w:left="567" w:hanging="425"/>
        <w:jc w:val="center"/>
        <w:rPr>
          <w:rFonts w:ascii="Helvetica neue" w:hAnsi="Helvetica neue" w:eastAsia="Helvetica neue" w:cs="Helvetica neue"/>
          <w:b/>
          <w:color w:val="4D94B7"/>
          <w:sz w:val="40"/>
          <w:szCs w:val="40"/>
        </w:rPr>
      </w:pPr>
    </w:p>
    <w:tbl>
      <w:tblPr>
        <w:tblStyle w:val="a"/>
        <w:tblW w:w="9638" w:type="dxa"/>
        <w:jc w:val="center"/>
        <w:tblInd w:w="0" w:type="dxa"/>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Look w:val="0400" w:firstRow="0" w:lastRow="0" w:firstColumn="0" w:lastColumn="0" w:noHBand="0" w:noVBand="1"/>
      </w:tblPr>
      <w:tblGrid>
        <w:gridCol w:w="1814"/>
        <w:gridCol w:w="7824"/>
      </w:tblGrid>
      <w:tr w:rsidR="00D624B3" w14:paraId="58C40782" w14:textId="77777777">
        <w:trPr>
          <w:trHeight w:val="20"/>
          <w:jc w:val="center"/>
        </w:trPr>
        <w:tc>
          <w:tcPr>
            <w:tcW w:w="1814" w:type="dxa"/>
            <w:tcBorders>
              <w:left w:val="single" w:color="FFFFFF" w:sz="4" w:space="0"/>
              <w:bottom w:val="single" w:color="FFFFFF" w:sz="4" w:space="0"/>
            </w:tcBorders>
            <w:shd w:val="clear" w:color="auto" w:fill="4D94B7"/>
          </w:tcPr>
          <w:p w:rsidR="00D624B3" w:rsidRDefault="00000000" w14:paraId="211D6888"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Stichwörter</w:t>
            </w:r>
          </w:p>
          <w:p w:rsidR="00D624B3" w:rsidRDefault="00000000" w14:paraId="003FE02F"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(Meta-Tags)</w:t>
            </w:r>
          </w:p>
        </w:tc>
        <w:tc>
          <w:tcPr>
            <w:tcW w:w="7824" w:type="dxa"/>
            <w:shd w:val="clear" w:color="auto" w:fill="FFFFFF"/>
          </w:tcPr>
          <w:p w:rsidR="00D624B3" w:rsidRDefault="00000000" w14:paraId="2D881616" w14:textId="77777777">
            <w:pPr>
              <w:rPr>
                <w:rFonts w:ascii="Helvetica neue" w:hAnsi="Helvetica neue" w:eastAsia="Helvetica neue" w:cs="Helvetica neue"/>
              </w:rPr>
            </w:pPr>
            <w:r>
              <w:rPr>
                <w:rFonts w:ascii="Helvetica neue" w:hAnsi="Helvetica neue" w:eastAsia="Helvetica neue" w:cs="Helvetica neue"/>
              </w:rPr>
              <w:t>Digitales Intrapreneurship, Intrapreneur*innen, Kultur des Intrapreneurships</w:t>
            </w:r>
          </w:p>
        </w:tc>
      </w:tr>
      <w:tr w:rsidR="00D624B3" w14:paraId="28B05533"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7360F352"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Sprache</w:t>
            </w:r>
          </w:p>
        </w:tc>
        <w:tc>
          <w:tcPr>
            <w:tcW w:w="7824" w:type="dxa"/>
            <w:shd w:val="clear" w:color="auto" w:fill="FFFFFF"/>
          </w:tcPr>
          <w:p w:rsidR="00D624B3" w:rsidRDefault="00000000" w14:paraId="69637C9C" w14:textId="77777777">
            <w:pPr>
              <w:rPr>
                <w:rFonts w:ascii="Helvetica neue" w:hAnsi="Helvetica neue" w:eastAsia="Helvetica neue" w:cs="Helvetica neue"/>
              </w:rPr>
            </w:pPr>
            <w:r>
              <w:rPr>
                <w:rFonts w:ascii="Helvetica neue" w:hAnsi="Helvetica neue" w:eastAsia="Helvetica neue" w:cs="Helvetica neue"/>
              </w:rPr>
              <w:t>Deutsch</w:t>
            </w:r>
          </w:p>
        </w:tc>
      </w:tr>
      <w:tr w:rsidR="00D624B3" w14:paraId="20467950"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0FC147EB" w14:textId="3212A496">
            <w:pPr>
              <w:rPr>
                <w:rFonts w:ascii="Helvetica neue" w:hAnsi="Helvetica neue" w:eastAsia="Helvetica neue" w:cs="Helvetica neue"/>
                <w:b/>
                <w:color w:val="FFFFFF"/>
              </w:rPr>
            </w:pPr>
            <w:r>
              <w:rPr>
                <w:rFonts w:ascii="Helvetica neue" w:hAnsi="Helvetica neue" w:eastAsia="Helvetica neue" w:cs="Helvetica neue"/>
                <w:b/>
                <w:color w:val="FFFFFF"/>
              </w:rPr>
              <w:t>Lernziele/</w:t>
            </w:r>
            <w:r w:rsidR="00F709E5">
              <w:rPr>
                <w:rFonts w:ascii="Helvetica neue" w:hAnsi="Helvetica neue" w:eastAsia="Helvetica neue" w:cs="Helvetica neue"/>
                <w:b/>
                <w:color w:val="FFFFFF"/>
              </w:rPr>
              <w:t>Lern</w:t>
            </w:r>
            <w:r>
              <w:rPr>
                <w:rFonts w:ascii="Helvetica neue" w:hAnsi="Helvetica neue" w:eastAsia="Helvetica neue" w:cs="Helvetica neue"/>
                <w:b/>
                <w:color w:val="FFFFFF"/>
              </w:rPr>
              <w:t>-</w:t>
            </w:r>
            <w:r w:rsidR="00F709E5">
              <w:rPr>
                <w:rFonts w:ascii="Helvetica neue" w:hAnsi="Helvetica neue" w:eastAsia="Helvetica neue" w:cs="Helvetica neue"/>
                <w:b/>
                <w:color w:val="FFFFFF"/>
              </w:rPr>
              <w:t>e</w:t>
            </w:r>
            <w:r>
              <w:rPr>
                <w:rFonts w:ascii="Helvetica neue" w:hAnsi="Helvetica neue" w:eastAsia="Helvetica neue" w:cs="Helvetica neue"/>
                <w:b/>
                <w:color w:val="FFFFFF"/>
              </w:rPr>
              <w:t>rgebnisse</w:t>
            </w:r>
          </w:p>
        </w:tc>
        <w:tc>
          <w:tcPr>
            <w:tcW w:w="7824" w:type="dxa"/>
            <w:shd w:val="clear" w:color="auto" w:fill="FFFFFF"/>
          </w:tcPr>
          <w:p w:rsidR="00D624B3" w:rsidRDefault="00000000" w14:paraId="04F0B34E" w14:textId="77777777">
            <w:pPr>
              <w:jc w:val="both"/>
              <w:rPr>
                <w:rFonts w:ascii="Helvetica neue" w:hAnsi="Helvetica neue" w:eastAsia="Helvetica neue" w:cs="Helvetica neue"/>
              </w:rPr>
            </w:pPr>
            <w:r>
              <w:rPr>
                <w:rFonts w:ascii="Helvetica neue" w:hAnsi="Helvetica neue" w:eastAsia="Helvetica neue" w:cs="Helvetica neue"/>
              </w:rPr>
              <w:t>Am Ende des Moduls wirst du wissen:</w:t>
            </w:r>
          </w:p>
          <w:p w:rsidRPr="00F709E5" w:rsidR="00D624B3" w:rsidP="00F709E5" w:rsidRDefault="00000000" w14:paraId="211B5BE7" w14:textId="77777777">
            <w:pPr>
              <w:pStyle w:val="Listenabsatz"/>
              <w:numPr>
                <w:ilvl w:val="0"/>
                <w:numId w:val="7"/>
              </w:numPr>
              <w:pBdr>
                <w:top w:val="nil"/>
                <w:left w:val="nil"/>
                <w:bottom w:val="nil"/>
                <w:right w:val="nil"/>
                <w:between w:val="nil"/>
              </w:pBdr>
              <w:jc w:val="both"/>
              <w:rPr>
                <w:rFonts w:ascii="Helvetica neue" w:hAnsi="Helvetica neue" w:eastAsia="Helvetica neue" w:cs="Helvetica neue"/>
                <w:color w:val="000000"/>
              </w:rPr>
            </w:pPr>
            <w:r w:rsidRPr="00F709E5">
              <w:rPr>
                <w:rFonts w:ascii="Helvetica neue" w:hAnsi="Helvetica neue" w:eastAsia="Helvetica neue" w:cs="Helvetica neue"/>
                <w:color w:val="000000"/>
              </w:rPr>
              <w:t>was digitales Intrapreneurship ist und wie es funktioniert</w:t>
            </w:r>
          </w:p>
          <w:p w:rsidRPr="00F709E5" w:rsidR="00D624B3" w:rsidP="00F709E5" w:rsidRDefault="00000000" w14:paraId="31A178F9" w14:textId="77777777">
            <w:pPr>
              <w:pStyle w:val="Listenabsatz"/>
              <w:numPr>
                <w:ilvl w:val="0"/>
                <w:numId w:val="7"/>
              </w:numPr>
              <w:pBdr>
                <w:top w:val="nil"/>
                <w:left w:val="nil"/>
                <w:bottom w:val="nil"/>
                <w:right w:val="nil"/>
                <w:between w:val="nil"/>
              </w:pBdr>
              <w:jc w:val="both"/>
              <w:rPr>
                <w:rFonts w:ascii="Helvetica neue" w:hAnsi="Helvetica neue" w:eastAsia="Helvetica neue" w:cs="Helvetica neue"/>
                <w:color w:val="000000"/>
              </w:rPr>
            </w:pPr>
            <w:r w:rsidRPr="00F709E5">
              <w:rPr>
                <w:rFonts w:ascii="Helvetica neue" w:hAnsi="Helvetica neue" w:eastAsia="Helvetica neue" w:cs="Helvetica neue"/>
                <w:color w:val="000000"/>
              </w:rPr>
              <w:t>wie man Intrapreneurship in deinem Unternehmen fördern kann</w:t>
            </w:r>
          </w:p>
          <w:p w:rsidRPr="00F709E5" w:rsidR="00D624B3" w:rsidP="00F709E5" w:rsidRDefault="00000000" w14:paraId="1AAAA9F2" w14:textId="77777777">
            <w:pPr>
              <w:pStyle w:val="Listenabsatz"/>
              <w:numPr>
                <w:ilvl w:val="0"/>
                <w:numId w:val="7"/>
              </w:numPr>
              <w:pBdr>
                <w:top w:val="nil"/>
                <w:left w:val="nil"/>
                <w:bottom w:val="nil"/>
                <w:right w:val="nil"/>
                <w:between w:val="nil"/>
              </w:pBdr>
              <w:jc w:val="both"/>
              <w:rPr>
                <w:rFonts w:ascii="Helvetica neue" w:hAnsi="Helvetica neue" w:eastAsia="Helvetica neue" w:cs="Helvetica neue"/>
                <w:color w:val="000000"/>
              </w:rPr>
            </w:pPr>
            <w:r w:rsidRPr="00F709E5">
              <w:rPr>
                <w:rFonts w:ascii="Helvetica neue" w:hAnsi="Helvetica neue" w:eastAsia="Helvetica neue" w:cs="Helvetica neue"/>
                <w:color w:val="000000"/>
              </w:rPr>
              <w:t>wie man ein*e erfolgreiche*r Intrapreneur*in wird</w:t>
            </w:r>
          </w:p>
        </w:tc>
      </w:tr>
      <w:tr w:rsidR="00D624B3" w14:paraId="3F3817D2"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4AA8C814"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EQF Level</w:t>
            </w:r>
          </w:p>
        </w:tc>
        <w:tc>
          <w:tcPr>
            <w:tcW w:w="7824" w:type="dxa"/>
            <w:shd w:val="clear" w:color="auto" w:fill="FFFFFF"/>
          </w:tcPr>
          <w:p w:rsidR="00D624B3" w:rsidRDefault="00000000" w14:paraId="4810952F" w14:textId="77777777">
            <w:pPr>
              <w:rPr>
                <w:rFonts w:ascii="Helvetica neue" w:hAnsi="Helvetica neue" w:eastAsia="Helvetica neue" w:cs="Helvetica neue"/>
              </w:rPr>
            </w:pPr>
            <w:r>
              <w:rPr>
                <w:rFonts w:ascii="Helvetica neue" w:hAnsi="Helvetica neue" w:eastAsia="Helvetica neue" w:cs="Helvetica neue"/>
              </w:rPr>
              <w:t>Level 4</w:t>
            </w:r>
          </w:p>
        </w:tc>
      </w:tr>
      <w:tr w:rsidR="00D624B3" w14:paraId="19DB59EE"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65F6B4C5"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Beschreibung</w:t>
            </w:r>
          </w:p>
        </w:tc>
        <w:tc>
          <w:tcPr>
            <w:tcW w:w="7824" w:type="dxa"/>
            <w:shd w:val="clear" w:color="auto" w:fill="FFFFFF"/>
          </w:tcPr>
          <w:p w:rsidR="00D624B3" w:rsidP="00F709E5" w:rsidRDefault="00000000" w14:paraId="4481CF78" w14:textId="77777777">
            <w:pPr>
              <w:jc w:val="both"/>
              <w:rPr>
                <w:rFonts w:ascii="Helvetica neue" w:hAnsi="Helvetica neue" w:eastAsia="Helvetica neue" w:cs="Helvetica neue"/>
              </w:rPr>
            </w:pPr>
            <w:r>
              <w:rPr>
                <w:rFonts w:ascii="Helvetica neue" w:hAnsi="Helvetica neue" w:eastAsia="Helvetica neue" w:cs="Helvetica neue"/>
              </w:rPr>
              <w:t>Die digitale Transformation kann als ein neuer Ansatz für die Geschäftstätigkeit angesehen werden. Neben der Einführung neuer Technologien erfordert diese Art der Transformation auch einen Wandel der Unternehmenskultur. Um diesen Veränderungen gerecht zu werden, müssen Unternehmen eine Kultur entwickeln, die die Proaktivität der Mitarbeitenden fördert und Intrapreneurship unterstützt.</w:t>
            </w:r>
          </w:p>
          <w:p w:rsidR="00D624B3" w:rsidP="00F709E5" w:rsidRDefault="00000000" w14:paraId="430109A2" w14:textId="77777777">
            <w:pPr>
              <w:jc w:val="both"/>
              <w:rPr>
                <w:rFonts w:ascii="Helvetica neue" w:hAnsi="Helvetica neue" w:eastAsia="Helvetica neue" w:cs="Helvetica neue"/>
                <w:b/>
              </w:rPr>
            </w:pPr>
            <w:r>
              <w:rPr>
                <w:rFonts w:ascii="Helvetica neue" w:hAnsi="Helvetica neue" w:eastAsia="Helvetica neue" w:cs="Helvetica neue"/>
              </w:rPr>
              <w:t>Der Begriff Intrapreneurship bezieht sich auf eine Reihe von Fähigkeiten und Kompetenzen (die ein Merkmal des Unternehmertums sind), die genutzt werden, um neue Geschäftsmöglichkeiten mit profitablem Potenzial zu entdecken und zu nutzen und um Innovationen innerhalb eines bestehenden Unternehmens zu schaffen. Ein*e Intrapreneur*in ist eine Person innerhalb eines Unternehmens, die die direkte Verantwortung für die Umsetzung einer Geschäftsidee in ein marktfähiges Produkt übernimmt.</w:t>
            </w:r>
          </w:p>
        </w:tc>
      </w:tr>
      <w:tr w:rsidR="00D624B3" w14:paraId="7EDB7B2B"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0F15BD48"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Inhalt unterteilt in 3 Units</w:t>
            </w:r>
          </w:p>
        </w:tc>
        <w:tc>
          <w:tcPr>
            <w:tcW w:w="7824" w:type="dxa"/>
            <w:shd w:val="clear" w:color="auto" w:fill="FFFFFF"/>
          </w:tcPr>
          <w:p w:rsidR="00D624B3" w:rsidRDefault="00000000" w14:paraId="500B2103" w14:textId="4F0C3751">
            <w:pPr>
              <w:widowControl w:val="0"/>
              <w:numPr>
                <w:ilvl w:val="0"/>
                <w:numId w:val="2"/>
              </w:numPr>
              <w:pBdr>
                <w:top w:val="nil"/>
                <w:left w:val="nil"/>
                <w:bottom w:val="nil"/>
                <w:right w:val="nil"/>
                <w:between w:val="nil"/>
              </w:pBdr>
              <w:rPr>
                <w:rFonts w:ascii="Helvetica neue" w:hAnsi="Helvetica neue" w:eastAsia="Helvetica neue" w:cs="Helvetica neue"/>
                <w:b/>
                <w:color w:val="000000"/>
              </w:rPr>
            </w:pPr>
            <w:r>
              <w:rPr>
                <w:rFonts w:ascii="Helvetica neue" w:hAnsi="Helvetica neue" w:eastAsia="Helvetica neue" w:cs="Helvetica neue"/>
                <w:b/>
                <w:color w:val="000000"/>
              </w:rPr>
              <w:t>Einführung.</w:t>
            </w:r>
            <w:r w:rsidR="00F72417">
              <w:rPr>
                <w:rFonts w:ascii="Helvetica neue" w:hAnsi="Helvetica neue" w:eastAsia="Helvetica neue" w:cs="Helvetica neue"/>
                <w:b/>
                <w:color w:val="000000"/>
              </w:rPr>
              <w:t xml:space="preserve"> </w:t>
            </w:r>
            <w:r>
              <w:rPr>
                <w:rFonts w:ascii="Helvetica neue" w:hAnsi="Helvetica neue" w:eastAsia="Helvetica neue" w:cs="Helvetica neue"/>
                <w:b/>
                <w:color w:val="000000"/>
              </w:rPr>
              <w:t xml:space="preserve">Was ist digitales Intrapreneurship? </w:t>
            </w:r>
          </w:p>
          <w:p w:rsidR="00D624B3" w:rsidRDefault="00000000" w14:paraId="55FE5039"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Digitale Transformation</w:t>
            </w:r>
          </w:p>
          <w:p w:rsidR="00D624B3" w:rsidRDefault="00000000" w14:paraId="18587646"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Definition von Intrapreneurship</w:t>
            </w:r>
          </w:p>
          <w:p w:rsidR="00D624B3" w:rsidRDefault="00000000" w14:paraId="14BE0D8F" w14:textId="22B2F5F2">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Der</w:t>
            </w:r>
            <w:r>
              <w:rPr>
                <w:rFonts w:ascii="Helvetica neue" w:hAnsi="Helvetica neue" w:eastAsia="Helvetica neue" w:cs="Helvetica neue"/>
              </w:rPr>
              <w:t xml:space="preserve">/die </w:t>
            </w:r>
            <w:r>
              <w:rPr>
                <w:rFonts w:ascii="Helvetica neue" w:hAnsi="Helvetica neue" w:eastAsia="Helvetica neue" w:cs="Helvetica neue"/>
                <w:color w:val="000000"/>
              </w:rPr>
              <w:t>Intrapreneur*in</w:t>
            </w:r>
          </w:p>
          <w:p w:rsidR="00D624B3" w:rsidRDefault="00000000" w14:paraId="5A1AEE48"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Intrapreneurship-Modelle</w:t>
            </w:r>
          </w:p>
          <w:p w:rsidR="00D624B3" w:rsidRDefault="00D624B3" w14:paraId="563416FF" w14:textId="77777777">
            <w:pPr>
              <w:widowControl w:val="0"/>
              <w:pBdr>
                <w:top w:val="nil"/>
                <w:left w:val="nil"/>
                <w:bottom w:val="nil"/>
                <w:right w:val="nil"/>
                <w:between w:val="nil"/>
              </w:pBdr>
              <w:ind w:left="340"/>
              <w:rPr>
                <w:rFonts w:ascii="Helvetica neue" w:hAnsi="Helvetica neue" w:eastAsia="Helvetica neue" w:cs="Helvetica neue"/>
                <w:b/>
                <w:color w:val="000000"/>
              </w:rPr>
            </w:pPr>
          </w:p>
          <w:p w:rsidR="00D624B3" w:rsidRDefault="00000000" w14:paraId="2763227C" w14:textId="77777777">
            <w:pPr>
              <w:widowControl w:val="0"/>
              <w:numPr>
                <w:ilvl w:val="0"/>
                <w:numId w:val="2"/>
              </w:numPr>
              <w:pBdr>
                <w:top w:val="nil"/>
                <w:left w:val="nil"/>
                <w:bottom w:val="nil"/>
                <w:right w:val="nil"/>
                <w:between w:val="nil"/>
              </w:pBdr>
              <w:rPr>
                <w:rFonts w:ascii="Helvetica neue" w:hAnsi="Helvetica neue" w:eastAsia="Helvetica neue" w:cs="Helvetica neue"/>
                <w:b/>
                <w:color w:val="000000"/>
              </w:rPr>
            </w:pPr>
            <w:r>
              <w:rPr>
                <w:rFonts w:ascii="Helvetica neue" w:hAnsi="Helvetica neue" w:eastAsia="Helvetica neue" w:cs="Helvetica neue"/>
                <w:b/>
                <w:color w:val="000000"/>
              </w:rPr>
              <w:t>Wie man digitales Intrapreneurship fördert</w:t>
            </w:r>
          </w:p>
          <w:p w:rsidR="00D624B3" w:rsidRDefault="00000000" w14:paraId="212EAD77"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rPr>
              <w:t xml:space="preserve"> </w:t>
            </w:r>
            <w:r>
              <w:rPr>
                <w:rFonts w:ascii="Helvetica neue" w:hAnsi="Helvetica neue" w:eastAsia="Helvetica neue" w:cs="Helvetica neue"/>
                <w:color w:val="000000"/>
              </w:rPr>
              <w:t>Wie man Intrapreneur</w:t>
            </w:r>
            <w:r>
              <w:rPr>
                <w:rFonts w:ascii="Helvetica neue" w:hAnsi="Helvetica neue" w:eastAsia="Helvetica neue" w:cs="Helvetica neue"/>
              </w:rPr>
              <w:t>*innen</w:t>
            </w:r>
            <w:r>
              <w:rPr>
                <w:rFonts w:ascii="Helvetica neue" w:hAnsi="Helvetica neue" w:eastAsia="Helvetica neue" w:cs="Helvetica neue"/>
                <w:color w:val="000000"/>
              </w:rPr>
              <w:t xml:space="preserve"> findet</w:t>
            </w:r>
          </w:p>
          <w:p w:rsidR="00D624B3" w:rsidRDefault="00000000" w14:paraId="16C16D79"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 xml:space="preserve"> Kultur des Intrapreneurships</w:t>
            </w:r>
          </w:p>
          <w:p w:rsidR="00D624B3" w:rsidRDefault="00000000" w14:paraId="15917A20"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 xml:space="preserve"> Praktische Maßnahmen</w:t>
            </w:r>
          </w:p>
          <w:p w:rsidR="00D624B3" w:rsidRDefault="00000000" w14:paraId="0906D5D3" w14:textId="1BB68FE8">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 xml:space="preserve"> Sponsoren</w:t>
            </w:r>
          </w:p>
          <w:p w:rsidR="00F709E5" w:rsidP="00F709E5" w:rsidRDefault="00F709E5" w14:paraId="45BB7206" w14:textId="77777777">
            <w:pPr>
              <w:widowControl w:val="0"/>
              <w:pBdr>
                <w:top w:val="nil"/>
                <w:left w:val="nil"/>
                <w:bottom w:val="nil"/>
                <w:right w:val="nil"/>
                <w:between w:val="nil"/>
              </w:pBdr>
              <w:ind w:left="680"/>
              <w:rPr>
                <w:rFonts w:ascii="Helvetica neue" w:hAnsi="Helvetica neue" w:eastAsia="Helvetica neue" w:cs="Helvetica neue"/>
                <w:color w:val="000000"/>
              </w:rPr>
            </w:pPr>
          </w:p>
          <w:p w:rsidR="00D624B3" w:rsidRDefault="00000000" w14:paraId="6645BBF8" w14:textId="77777777">
            <w:pPr>
              <w:widowControl w:val="0"/>
              <w:numPr>
                <w:ilvl w:val="0"/>
                <w:numId w:val="2"/>
              </w:numPr>
              <w:rPr>
                <w:rFonts w:ascii="Helvetica neue" w:hAnsi="Helvetica neue" w:eastAsia="Helvetica neue" w:cs="Helvetica neue"/>
              </w:rPr>
            </w:pPr>
            <w:r>
              <w:rPr>
                <w:rFonts w:ascii="Helvetica neue" w:hAnsi="Helvetica neue" w:eastAsia="Helvetica neue" w:cs="Helvetica neue"/>
                <w:b/>
              </w:rPr>
              <w:t>Empfehlungen und Tipps für Intrepreneur*innen. Do’s und Don'ts</w:t>
            </w:r>
          </w:p>
          <w:p w:rsidR="00D624B3" w:rsidRDefault="00000000" w14:paraId="1C48FB67"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Allgemeine Tipps</w:t>
            </w:r>
          </w:p>
          <w:p w:rsidR="00D624B3" w:rsidRDefault="00000000" w14:paraId="36E15DE2"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Do's and Don'ts</w:t>
            </w:r>
          </w:p>
        </w:tc>
      </w:tr>
      <w:tr w:rsidR="00D624B3" w14:paraId="557500A4"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4511192E" w14:textId="77777777">
            <w:pPr>
              <w:rPr>
                <w:rFonts w:ascii="Helvetica neue" w:hAnsi="Helvetica neue" w:eastAsia="Helvetica neue" w:cs="Helvetica neue"/>
                <w:b/>
                <w:color w:val="FFFFFF"/>
              </w:rPr>
            </w:pPr>
            <w:r>
              <w:rPr>
                <w:rFonts w:ascii="Helvetica neue" w:hAnsi="Helvetica neue" w:eastAsia="Helvetica neue" w:cs="Helvetica neue"/>
                <w:b/>
                <w:color w:val="FFFFFF"/>
              </w:rPr>
              <w:lastRenderedPageBreak/>
              <w:t xml:space="preserve">Glossar </w:t>
            </w:r>
          </w:p>
          <w:p w:rsidR="00D624B3" w:rsidRDefault="00000000" w14:paraId="3BFFDD97"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(5 Begriffe)</w:t>
            </w:r>
          </w:p>
        </w:tc>
        <w:tc>
          <w:tcPr>
            <w:tcW w:w="7824" w:type="dxa"/>
            <w:shd w:val="clear" w:color="auto" w:fill="FFFFFF"/>
          </w:tcPr>
          <w:p w:rsidR="00D624B3" w:rsidRDefault="00000000" w14:paraId="61E4C890" w14:textId="77777777">
            <w:pPr>
              <w:rPr>
                <w:rFonts w:ascii="Helvetica neue" w:hAnsi="Helvetica neue" w:eastAsia="Helvetica neue" w:cs="Helvetica neue"/>
                <w:b/>
              </w:rPr>
            </w:pPr>
            <w:r>
              <w:rPr>
                <w:rFonts w:ascii="Helvetica neue" w:hAnsi="Helvetica neue" w:eastAsia="Helvetica neue" w:cs="Helvetica neue"/>
                <w:b/>
              </w:rPr>
              <w:t>Intrapreneurship</w:t>
            </w:r>
          </w:p>
          <w:p w:rsidR="00D624B3" w:rsidRDefault="00000000" w14:paraId="20EF2CEF" w14:textId="77777777">
            <w:pPr>
              <w:rPr>
                <w:rFonts w:ascii="Helvetica neue" w:hAnsi="Helvetica neue" w:eastAsia="Helvetica neue" w:cs="Helvetica neue"/>
              </w:rPr>
            </w:pPr>
            <w:r>
              <w:rPr>
                <w:rFonts w:ascii="Helvetica neue" w:hAnsi="Helvetica neue" w:eastAsia="Helvetica neue" w:cs="Helvetica neue"/>
              </w:rPr>
              <w:t>Der Begriff Intrapreneurship bezieht sich auf ein Konzept, das es einem Mitarbeitenden  ermöglicht, in einem Unternehmen oder einer anderen Organisation wie ein/e Unternehmer*in zu handeln.</w:t>
            </w:r>
          </w:p>
          <w:p w:rsidR="00D624B3" w:rsidRDefault="00000000" w14:paraId="129B8087" w14:textId="77777777">
            <w:pPr>
              <w:rPr>
                <w:rFonts w:ascii="Helvetica neue" w:hAnsi="Helvetica neue" w:eastAsia="Helvetica neue" w:cs="Helvetica neue"/>
              </w:rPr>
            </w:pPr>
            <w:hyperlink r:id="rId8">
              <w:r>
                <w:rPr>
                  <w:rFonts w:ascii="Helvetica neue" w:hAnsi="Helvetica neue" w:eastAsia="Helvetica neue" w:cs="Helvetica neue"/>
                  <w:color w:val="0000FF"/>
                  <w:u w:val="single"/>
                </w:rPr>
                <w:t>https://www.investopedia.com/terms/i/intrapreneurship.asp</w:t>
              </w:r>
            </w:hyperlink>
          </w:p>
          <w:p w:rsidR="00D624B3" w:rsidRDefault="00D624B3" w14:paraId="729E7B41" w14:textId="77777777">
            <w:pPr>
              <w:rPr>
                <w:rFonts w:ascii="Helvetica neue" w:hAnsi="Helvetica neue" w:eastAsia="Helvetica neue" w:cs="Helvetica neue"/>
              </w:rPr>
            </w:pPr>
          </w:p>
          <w:p w:rsidR="00D624B3" w:rsidRDefault="00000000" w14:paraId="44EB6001" w14:textId="77777777">
            <w:pPr>
              <w:rPr>
                <w:rFonts w:ascii="Helvetica neue" w:hAnsi="Helvetica neue" w:eastAsia="Helvetica neue" w:cs="Helvetica neue"/>
              </w:rPr>
            </w:pPr>
            <w:r>
              <w:rPr>
                <w:rFonts w:ascii="Helvetica neue" w:hAnsi="Helvetica neue" w:eastAsia="Helvetica neue" w:cs="Helvetica neue"/>
                <w:b/>
              </w:rPr>
              <w:t>Digitale Transformation</w:t>
            </w:r>
            <w:r>
              <w:rPr>
                <w:rFonts w:ascii="Helvetica neue" w:hAnsi="Helvetica neue" w:eastAsia="Helvetica neue" w:cs="Helvetica neue"/>
                <w:b/>
              </w:rPr>
              <w:br/>
            </w:r>
            <w:r>
              <w:rPr>
                <w:rFonts w:ascii="Helvetica neue" w:hAnsi="Helvetica neue" w:eastAsia="Helvetica neue" w:cs="Helvetica neue"/>
              </w:rPr>
              <w:t>Dieser Begriff bezieht sich sowohl auf die Integration digitaler Technologien durch europäische Unternehmen als auch auf die Auswirkungen der neuen Technologien auf die Gesellschaft.</w:t>
            </w:r>
          </w:p>
          <w:p w:rsidR="00D624B3" w:rsidRDefault="00000000" w14:paraId="14CED5B7" w14:textId="77777777">
            <w:pPr>
              <w:rPr>
                <w:rFonts w:ascii="Helvetica neue" w:hAnsi="Helvetica neue" w:eastAsia="Helvetica neue" w:cs="Helvetica neue"/>
              </w:rPr>
            </w:pPr>
            <w:hyperlink r:id="rId9">
              <w:r>
                <w:rPr>
                  <w:rFonts w:ascii="Helvetica neue" w:hAnsi="Helvetica neue" w:eastAsia="Helvetica neue" w:cs="Helvetica neue"/>
                  <w:color w:val="0000FF"/>
                  <w:u w:val="single"/>
                </w:rPr>
                <w:t>https://www.europarl.europa.eu/RegData/etudes/BRIE/2019/633171/EPRS_BRI(2019)633171_EN.pdf</w:t>
              </w:r>
            </w:hyperlink>
          </w:p>
          <w:p w:rsidR="00D624B3" w:rsidRDefault="00D624B3" w14:paraId="5DE98EAB" w14:textId="77777777">
            <w:pPr>
              <w:rPr>
                <w:rFonts w:ascii="Helvetica neue" w:hAnsi="Helvetica neue" w:eastAsia="Helvetica neue" w:cs="Helvetica neue"/>
              </w:rPr>
            </w:pPr>
          </w:p>
          <w:p w:rsidR="00D624B3" w:rsidRDefault="00000000" w14:paraId="64131102" w14:textId="77777777">
            <w:pPr>
              <w:rPr>
                <w:rFonts w:ascii="Helvetica neue" w:hAnsi="Helvetica neue" w:eastAsia="Helvetica neue" w:cs="Helvetica neue"/>
                <w:b/>
              </w:rPr>
            </w:pPr>
            <w:r>
              <w:rPr>
                <w:rFonts w:ascii="Helvetica neue" w:hAnsi="Helvetica neue" w:eastAsia="Helvetica neue" w:cs="Helvetica neue"/>
                <w:b/>
              </w:rPr>
              <w:t xml:space="preserve">Kultur des Intrapreneurships </w:t>
            </w:r>
          </w:p>
          <w:p w:rsidR="00D624B3" w:rsidRDefault="00000000" w14:paraId="4A80603A" w14:textId="77777777">
            <w:pPr>
              <w:rPr>
                <w:rFonts w:ascii="Helvetica neue" w:hAnsi="Helvetica neue" w:eastAsia="Helvetica neue" w:cs="Helvetica neue"/>
              </w:rPr>
            </w:pPr>
            <w:r>
              <w:rPr>
                <w:rFonts w:ascii="Helvetica neue" w:hAnsi="Helvetica neue" w:eastAsia="Helvetica neue" w:cs="Helvetica neue"/>
              </w:rPr>
              <w:t>In einem Unternehmen bedeutet eine (unternehmerische) Unternehmenskultur, dass die Mitarbeitenden  ermutigt werden, neue Ideen oder Produkte zu entwickeln.</w:t>
            </w:r>
          </w:p>
          <w:p w:rsidR="00D624B3" w:rsidRDefault="00000000" w14:paraId="39F87D7E" w14:textId="77777777">
            <w:pPr>
              <w:rPr>
                <w:rFonts w:ascii="Helvetica neue" w:hAnsi="Helvetica neue" w:eastAsia="Helvetica neue" w:cs="Helvetica neue"/>
              </w:rPr>
            </w:pPr>
            <w:hyperlink r:id="rId10">
              <w:r>
                <w:rPr>
                  <w:rFonts w:ascii="Helvetica neue" w:hAnsi="Helvetica neue" w:eastAsia="Helvetica neue" w:cs="Helvetica neue"/>
                  <w:color w:val="0000FF"/>
                  <w:u w:val="single"/>
                </w:rPr>
                <w:t>https://ec.europa.eu/programmes/erasmus-plus/project-result-content/0566697d-2625-48a9-b3ad-574fb75085ee/B5%20-%20Entrepreneurial%20Culture.pdf</w:t>
              </w:r>
            </w:hyperlink>
          </w:p>
          <w:p w:rsidR="00D624B3" w:rsidRDefault="00D624B3" w14:paraId="0CF31E3F" w14:textId="77777777">
            <w:pPr>
              <w:rPr>
                <w:rFonts w:ascii="Helvetica neue" w:hAnsi="Helvetica neue" w:eastAsia="Helvetica neue" w:cs="Helvetica neue"/>
              </w:rPr>
            </w:pPr>
          </w:p>
          <w:p w:rsidR="00D624B3" w:rsidRDefault="00000000" w14:paraId="65DC17B3" w14:textId="77777777">
            <w:pPr>
              <w:rPr>
                <w:rFonts w:ascii="Helvetica neue" w:hAnsi="Helvetica neue" w:eastAsia="Helvetica neue" w:cs="Helvetica neue"/>
                <w:b/>
              </w:rPr>
            </w:pPr>
            <w:r>
              <w:rPr>
                <w:rFonts w:ascii="Helvetica neue" w:hAnsi="Helvetica neue" w:eastAsia="Helvetica neue" w:cs="Helvetica neue"/>
                <w:b/>
              </w:rPr>
              <w:t>Digitale Intrapreneure</w:t>
            </w:r>
          </w:p>
          <w:p w:rsidR="00D624B3" w:rsidRDefault="00000000" w14:paraId="47860C70" w14:textId="69D8DBA7">
            <w:pPr>
              <w:rPr>
                <w:rFonts w:ascii="Helvetica neue" w:hAnsi="Helvetica neue" w:eastAsia="Helvetica neue" w:cs="Helvetica neue"/>
              </w:rPr>
            </w:pPr>
            <w:r>
              <w:rPr>
                <w:rFonts w:ascii="Helvetica neue" w:hAnsi="Helvetica neue" w:eastAsia="Helvetica neue" w:cs="Helvetica neue"/>
              </w:rPr>
              <w:t>Digitale Intrapreneure sind Arbeitnehmer</w:t>
            </w:r>
            <w:r w:rsidR="00F72417">
              <w:rPr>
                <w:rFonts w:ascii="Helvetica neue" w:hAnsi="Helvetica neue" w:eastAsia="Helvetica neue" w:cs="Helvetica neue"/>
              </w:rPr>
              <w:t>*</w:t>
            </w:r>
            <w:r>
              <w:rPr>
                <w:rFonts w:ascii="Helvetica neue" w:hAnsi="Helvetica neue" w:eastAsia="Helvetica neue" w:cs="Helvetica neue"/>
              </w:rPr>
              <w:t>innen, die ihren Unternehmergeist zum Nutzen ihres Arbeitgebers einsetzen und gleichzeitig ihrer Arbeit einen Sinn geben, indem sie ihre Ideen umsetzen, um wirkungsvolle digitale Innovationen hervorzubringen.</w:t>
            </w:r>
          </w:p>
          <w:p w:rsidR="00D624B3" w:rsidRDefault="00000000" w14:paraId="7C97F96E" w14:textId="77777777">
            <w:pPr>
              <w:rPr>
                <w:rFonts w:ascii="Helvetica neue" w:hAnsi="Helvetica neue" w:eastAsia="Helvetica neue" w:cs="Helvetica neue"/>
              </w:rPr>
            </w:pPr>
            <w:hyperlink w:anchor="Sec7" r:id="rId11">
              <w:r>
                <w:rPr>
                  <w:rFonts w:ascii="Helvetica neue" w:hAnsi="Helvetica neue" w:eastAsia="Helvetica neue" w:cs="Helvetica neue"/>
                  <w:color w:val="0000FF"/>
                  <w:u w:val="single"/>
                </w:rPr>
                <w:t>https://link.springer.com/chapter/10.1007/978-3-030-53914-6_12#Sec7</w:t>
              </w:r>
            </w:hyperlink>
          </w:p>
          <w:p w:rsidR="00D624B3" w:rsidRDefault="00D624B3" w14:paraId="6D48DB82" w14:textId="77777777">
            <w:pPr>
              <w:rPr>
                <w:rFonts w:ascii="Helvetica neue" w:hAnsi="Helvetica neue" w:eastAsia="Helvetica neue" w:cs="Helvetica neue"/>
              </w:rPr>
            </w:pPr>
          </w:p>
          <w:p w:rsidR="00D624B3" w:rsidRDefault="00000000" w14:paraId="1F19EF75" w14:textId="77777777">
            <w:pPr>
              <w:rPr>
                <w:rFonts w:ascii="Helvetica neue" w:hAnsi="Helvetica neue" w:eastAsia="Helvetica neue" w:cs="Helvetica neue"/>
                <w:b/>
              </w:rPr>
            </w:pPr>
            <w:r>
              <w:rPr>
                <w:rFonts w:ascii="Helvetica neue" w:hAnsi="Helvetica neue" w:eastAsia="Helvetica neue" w:cs="Helvetica neue"/>
                <w:b/>
              </w:rPr>
              <w:t>Sponsoren</w:t>
            </w:r>
          </w:p>
          <w:p w:rsidR="00D624B3" w:rsidRDefault="00000000" w14:paraId="41041E44" w14:textId="77777777">
            <w:pPr>
              <w:jc w:val="both"/>
              <w:rPr>
                <w:rFonts w:ascii="Helvetica neue" w:hAnsi="Helvetica neue" w:eastAsia="Helvetica neue" w:cs="Helvetica neue"/>
              </w:rPr>
            </w:pPr>
            <w:r>
              <w:rPr>
                <w:rFonts w:ascii="Helvetica neue" w:hAnsi="Helvetica neue" w:eastAsia="Helvetica neue" w:cs="Helvetica neue"/>
              </w:rPr>
              <w:t>Couragierte Manager*innen, die einen oder mehrere Intrapreneure, zu denen sie enge und vertrauensvolle Beziehungen pflegen, anleiten, beschützen, den Weg frei machen und ihnen Ressourcen zur Verfügung stellen.</w:t>
            </w:r>
          </w:p>
          <w:p w:rsidR="00D624B3" w:rsidRDefault="00000000" w14:paraId="5609EA79" w14:textId="77777777">
            <w:pPr>
              <w:jc w:val="both"/>
              <w:rPr>
                <w:rFonts w:ascii="Helvetica neue" w:hAnsi="Helvetica neue" w:eastAsia="Helvetica neue" w:cs="Helvetica neue"/>
              </w:rPr>
            </w:pPr>
            <w:hyperlink w:anchor="Sec7" r:id="rId12">
              <w:r>
                <w:rPr>
                  <w:rFonts w:ascii="Helvetica neue" w:hAnsi="Helvetica neue" w:eastAsia="Helvetica neue" w:cs="Helvetica neue"/>
                  <w:color w:val="0000FF"/>
                  <w:u w:val="single"/>
                </w:rPr>
                <w:t>https://link.springer.com/chapter/10.1007/978-3-030-53914-6_12#Sec7</w:t>
              </w:r>
            </w:hyperlink>
          </w:p>
        </w:tc>
      </w:tr>
      <w:tr w:rsidR="00D624B3" w14:paraId="47D3205B"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04A687DF" w14:textId="24F2B87E">
            <w:pPr>
              <w:rPr>
                <w:rFonts w:ascii="Helvetica neue" w:hAnsi="Helvetica neue" w:eastAsia="Helvetica neue" w:cs="Helvetica neue"/>
                <w:b/>
                <w:color w:val="FFFFFF"/>
              </w:rPr>
            </w:pPr>
            <w:r>
              <w:rPr>
                <w:rFonts w:ascii="Helvetica neue" w:hAnsi="Helvetica neue" w:eastAsia="Helvetica neue" w:cs="Helvetica neue"/>
                <w:b/>
                <w:color w:val="FFFFFF"/>
              </w:rPr>
              <w:t>Selbstein</w:t>
            </w:r>
            <w:r w:rsidR="00F709E5">
              <w:rPr>
                <w:rFonts w:ascii="Helvetica neue" w:hAnsi="Helvetica neue" w:eastAsia="Helvetica neue" w:cs="Helvetica neue"/>
                <w:b/>
                <w:color w:val="FFFFFF"/>
              </w:rPr>
              <w:t>-</w:t>
            </w:r>
            <w:r>
              <w:rPr>
                <w:rFonts w:ascii="Helvetica neue" w:hAnsi="Helvetica neue" w:eastAsia="Helvetica neue" w:cs="Helvetica neue"/>
                <w:b/>
                <w:color w:val="FFFFFF"/>
              </w:rPr>
              <w:t>schätzungs</w:t>
            </w:r>
            <w:r w:rsidR="00F709E5">
              <w:rPr>
                <w:rFonts w:ascii="Helvetica neue" w:hAnsi="Helvetica neue" w:eastAsia="Helvetica neue" w:cs="Helvetica neue"/>
                <w:b/>
                <w:color w:val="FFFFFF"/>
              </w:rPr>
              <w:t>-</w:t>
            </w:r>
            <w:r>
              <w:rPr>
                <w:rFonts w:ascii="Helvetica neue" w:hAnsi="Helvetica neue" w:eastAsia="Helvetica neue" w:cs="Helvetica neue"/>
                <w:b/>
                <w:color w:val="FFFFFF"/>
              </w:rPr>
              <w:t>test (5 Multiple Choice Fragen)</w:t>
            </w:r>
          </w:p>
        </w:tc>
        <w:tc>
          <w:tcPr>
            <w:tcW w:w="7824" w:type="dxa"/>
            <w:shd w:val="clear" w:color="auto" w:fill="FFFFFF"/>
          </w:tcPr>
          <w:p w:rsidR="00D624B3" w:rsidRDefault="00000000" w14:paraId="03B725E5" w14:textId="77777777">
            <w:pPr>
              <w:widowControl w:val="0"/>
              <w:numPr>
                <w:ilvl w:val="0"/>
                <w:numId w:val="3"/>
              </w:numPr>
              <w:pBdr>
                <w:top w:val="nil"/>
                <w:left w:val="nil"/>
                <w:bottom w:val="nil"/>
                <w:right w:val="nil"/>
                <w:between w:val="nil"/>
              </w:pBdr>
              <w:rPr>
                <w:rFonts w:ascii="Helvetica neue" w:hAnsi="Helvetica neue" w:eastAsia="Helvetica neue" w:cs="Helvetica neue"/>
                <w:b/>
                <w:color w:val="000000"/>
              </w:rPr>
            </w:pPr>
            <w:r>
              <w:rPr>
                <w:rFonts w:ascii="Helvetica neue" w:hAnsi="Helvetica neue" w:eastAsia="Helvetica neue" w:cs="Helvetica neue"/>
                <w:b/>
                <w:color w:val="000000"/>
              </w:rPr>
              <w:t>Digitale Transformation ist:</w:t>
            </w:r>
          </w:p>
          <w:p w:rsidR="00D624B3" w:rsidRDefault="00000000" w14:paraId="2435784B" w14:textId="77777777">
            <w:pPr>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 xml:space="preserve">Die Einführung digitaler Technologien </w:t>
            </w:r>
          </w:p>
          <w:p w:rsidR="00D624B3" w:rsidRDefault="00000000" w14:paraId="32548E45" w14:textId="77777777">
            <w:pPr>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Ein neuer Ansatz für die Geschäftsabwicklung</w:t>
            </w:r>
          </w:p>
          <w:p w:rsidR="00D624B3" w:rsidRDefault="00000000" w14:paraId="70E2A94E" w14:textId="77777777">
            <w:pPr>
              <w:numPr>
                <w:ilvl w:val="1"/>
                <w:numId w:val="3"/>
              </w:numPr>
              <w:pBdr>
                <w:top w:val="nil"/>
                <w:left w:val="nil"/>
                <w:bottom w:val="nil"/>
                <w:right w:val="nil"/>
                <w:between w:val="nil"/>
              </w:pBdr>
              <w:rPr>
                <w:rFonts w:ascii="Helvetica neue" w:hAnsi="Helvetica neue" w:eastAsia="Helvetica neue" w:cs="Helvetica neue"/>
                <w:b/>
                <w:color w:val="AED633"/>
              </w:rPr>
            </w:pPr>
            <w:r>
              <w:rPr>
                <w:rFonts w:ascii="Helvetica neue" w:hAnsi="Helvetica neue" w:eastAsia="Helvetica neue" w:cs="Helvetica neue"/>
                <w:b/>
                <w:color w:val="AED633"/>
              </w:rPr>
              <w:t>Beides</w:t>
            </w:r>
          </w:p>
          <w:p w:rsidR="00D624B3" w:rsidRDefault="00D624B3" w14:paraId="42861709" w14:textId="77777777">
            <w:pPr>
              <w:widowControl w:val="0"/>
              <w:pBdr>
                <w:top w:val="nil"/>
                <w:left w:val="nil"/>
                <w:bottom w:val="nil"/>
                <w:right w:val="nil"/>
                <w:between w:val="nil"/>
              </w:pBdr>
              <w:ind w:left="680"/>
              <w:rPr>
                <w:rFonts w:ascii="Helvetica neue" w:hAnsi="Helvetica neue" w:eastAsia="Helvetica neue" w:cs="Helvetica neue"/>
                <w:b/>
                <w:color w:val="000000"/>
              </w:rPr>
            </w:pPr>
          </w:p>
          <w:p w:rsidR="00D624B3" w:rsidRDefault="00000000" w14:paraId="2D2E9E4B" w14:textId="588655D2">
            <w:pPr>
              <w:widowControl w:val="0"/>
              <w:numPr>
                <w:ilvl w:val="0"/>
                <w:numId w:val="3"/>
              </w:numPr>
              <w:pBdr>
                <w:top w:val="nil"/>
                <w:left w:val="nil"/>
                <w:bottom w:val="nil"/>
                <w:right w:val="nil"/>
                <w:between w:val="nil"/>
              </w:pBdr>
              <w:rPr>
                <w:rFonts w:ascii="Helvetica neue" w:hAnsi="Helvetica neue" w:eastAsia="Helvetica neue" w:cs="Helvetica neue"/>
                <w:b/>
                <w:color w:val="000000"/>
              </w:rPr>
            </w:pPr>
            <w:r>
              <w:rPr>
                <w:rFonts w:ascii="Helvetica neue" w:hAnsi="Helvetica neue" w:eastAsia="Helvetica neue" w:cs="Helvetica neue"/>
                <w:b/>
                <w:color w:val="000000"/>
              </w:rPr>
              <w:t xml:space="preserve">Welches dieser Merkmale ist </w:t>
            </w:r>
            <w:r>
              <w:rPr>
                <w:rFonts w:ascii="Helvetica neue" w:hAnsi="Helvetica neue" w:eastAsia="Helvetica neue" w:cs="Helvetica neue"/>
                <w:b/>
                <w:color w:val="000000"/>
                <w:u w:val="single"/>
              </w:rPr>
              <w:t>kein</w:t>
            </w:r>
            <w:r>
              <w:rPr>
                <w:rFonts w:ascii="Helvetica neue" w:hAnsi="Helvetica neue" w:eastAsia="Helvetica neue" w:cs="Helvetica neue"/>
                <w:b/>
                <w:color w:val="000000"/>
              </w:rPr>
              <w:t xml:space="preserve"> Merkmal de</w:t>
            </w:r>
            <w:r w:rsidR="00123C45">
              <w:rPr>
                <w:rFonts w:ascii="Helvetica neue" w:hAnsi="Helvetica neue" w:eastAsia="Helvetica neue" w:cs="Helvetica neue"/>
                <w:b/>
                <w:color w:val="000000"/>
              </w:rPr>
              <w:t>s</w:t>
            </w:r>
            <w:r w:rsidR="00F72417">
              <w:rPr>
                <w:rFonts w:ascii="Helvetica neue" w:hAnsi="Helvetica neue" w:eastAsia="Helvetica neue" w:cs="Helvetica neue"/>
                <w:b/>
              </w:rPr>
              <w:t>/</w:t>
            </w:r>
            <w:r w:rsidR="00123C45">
              <w:rPr>
                <w:rFonts w:ascii="Helvetica neue" w:hAnsi="Helvetica neue" w:eastAsia="Helvetica neue" w:cs="Helvetica neue"/>
                <w:b/>
              </w:rPr>
              <w:t>der</w:t>
            </w:r>
            <w:r>
              <w:rPr>
                <w:rFonts w:ascii="Helvetica neue" w:hAnsi="Helvetica neue" w:eastAsia="Helvetica neue" w:cs="Helvetica neue"/>
                <w:b/>
                <w:color w:val="000000"/>
              </w:rPr>
              <w:t xml:space="preserve"> Intrapreneur</w:t>
            </w:r>
            <w:r>
              <w:rPr>
                <w:rFonts w:ascii="Helvetica neue" w:hAnsi="Helvetica neue" w:eastAsia="Helvetica neue" w:cs="Helvetica neue"/>
                <w:b/>
              </w:rPr>
              <w:t>*in?</w:t>
            </w:r>
          </w:p>
          <w:p w:rsidR="00D624B3" w:rsidRDefault="00000000" w14:paraId="707B7DE8" w14:textId="77777777">
            <w:pPr>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Proaktivität</w:t>
            </w:r>
          </w:p>
          <w:p w:rsidR="00D624B3" w:rsidRDefault="00000000" w14:paraId="4C9A253E" w14:textId="77777777">
            <w:pPr>
              <w:numPr>
                <w:ilvl w:val="1"/>
                <w:numId w:val="3"/>
              </w:numPr>
              <w:pBdr>
                <w:top w:val="nil"/>
                <w:left w:val="nil"/>
                <w:bottom w:val="nil"/>
                <w:right w:val="nil"/>
                <w:between w:val="nil"/>
              </w:pBdr>
              <w:rPr>
                <w:rFonts w:ascii="Helvetica neue" w:hAnsi="Helvetica neue" w:eastAsia="Helvetica neue" w:cs="Helvetica neue"/>
                <w:b/>
                <w:color w:val="AED633"/>
              </w:rPr>
            </w:pPr>
            <w:r>
              <w:rPr>
                <w:rFonts w:ascii="Helvetica neue" w:hAnsi="Helvetica neue" w:eastAsia="Helvetica neue" w:cs="Helvetica neue"/>
                <w:b/>
                <w:color w:val="AED633"/>
              </w:rPr>
              <w:t>Akzeptanz der Regeln</w:t>
            </w:r>
          </w:p>
          <w:p w:rsidR="00D624B3" w:rsidRDefault="00000000" w14:paraId="50938E05" w14:textId="77777777">
            <w:pPr>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Resilienz</w:t>
            </w:r>
          </w:p>
          <w:p w:rsidR="00D624B3" w:rsidRDefault="00D624B3" w14:paraId="47BC2F21" w14:textId="77777777">
            <w:pPr>
              <w:widowControl w:val="0"/>
              <w:pBdr>
                <w:top w:val="nil"/>
                <w:left w:val="nil"/>
                <w:bottom w:val="nil"/>
                <w:right w:val="nil"/>
                <w:between w:val="nil"/>
              </w:pBdr>
              <w:rPr>
                <w:rFonts w:ascii="Helvetica neue" w:hAnsi="Helvetica neue" w:eastAsia="Helvetica neue" w:cs="Helvetica neue"/>
                <w:color w:val="000000"/>
              </w:rPr>
            </w:pPr>
          </w:p>
          <w:p w:rsidR="00D624B3" w:rsidRDefault="00000000" w14:paraId="1968F29C" w14:textId="5C55965E">
            <w:pPr>
              <w:widowControl w:val="0"/>
              <w:numPr>
                <w:ilvl w:val="0"/>
                <w:numId w:val="3"/>
              </w:numPr>
              <w:rPr>
                <w:rFonts w:ascii="Helvetica neue" w:hAnsi="Helvetica neue" w:eastAsia="Helvetica neue" w:cs="Helvetica neue"/>
                <w:b/>
              </w:rPr>
            </w:pPr>
            <w:r>
              <w:rPr>
                <w:rFonts w:ascii="Helvetica neue" w:hAnsi="Helvetica neue" w:eastAsia="Helvetica neue" w:cs="Helvetica neue"/>
                <w:b/>
              </w:rPr>
              <w:t>Die Kultur des Intrapreneurship ist nicht gekennzeichnet durch:</w:t>
            </w:r>
          </w:p>
          <w:p w:rsidR="00D624B3" w:rsidRDefault="00000000" w14:paraId="6A301A8B" w14:textId="74D8E01E">
            <w:pPr>
              <w:widowControl w:val="0"/>
              <w:numPr>
                <w:ilvl w:val="1"/>
                <w:numId w:val="3"/>
              </w:numPr>
              <w:pBdr>
                <w:top w:val="nil"/>
                <w:left w:val="nil"/>
                <w:bottom w:val="nil"/>
                <w:right w:val="nil"/>
                <w:between w:val="nil"/>
              </w:pBdr>
              <w:rPr>
                <w:rFonts w:ascii="Helvetica neue" w:hAnsi="Helvetica neue" w:eastAsia="Helvetica neue" w:cs="Helvetica neue"/>
                <w:b/>
                <w:color w:val="AED633"/>
              </w:rPr>
            </w:pPr>
            <w:r>
              <w:rPr>
                <w:rFonts w:ascii="Helvetica neue" w:hAnsi="Helvetica neue" w:eastAsia="Helvetica neue" w:cs="Helvetica neue"/>
                <w:b/>
                <w:color w:val="AED633"/>
              </w:rPr>
              <w:t>Schulungskurse, um Mitarbeiter</w:t>
            </w:r>
            <w:r w:rsidR="00F72417">
              <w:rPr>
                <w:rFonts w:ascii="Helvetica neue" w:hAnsi="Helvetica neue" w:eastAsia="Helvetica neue" w:cs="Helvetica neue"/>
                <w:b/>
                <w:color w:val="AED633"/>
              </w:rPr>
              <w:t>*innen</w:t>
            </w:r>
            <w:r>
              <w:rPr>
                <w:rFonts w:ascii="Helvetica neue" w:hAnsi="Helvetica neue" w:eastAsia="Helvetica neue" w:cs="Helvetica neue"/>
                <w:b/>
                <w:color w:val="AED633"/>
              </w:rPr>
              <w:t xml:space="preserve"> zu Intrapreneur</w:t>
            </w:r>
            <w:r w:rsidR="00F72417">
              <w:rPr>
                <w:rFonts w:ascii="Helvetica neue" w:hAnsi="Helvetica neue" w:eastAsia="Helvetica neue" w:cs="Helvetica neue"/>
                <w:b/>
                <w:color w:val="AED633"/>
              </w:rPr>
              <w:t>*inn</w:t>
            </w:r>
            <w:r>
              <w:rPr>
                <w:rFonts w:ascii="Helvetica neue" w:hAnsi="Helvetica neue" w:eastAsia="Helvetica neue" w:cs="Helvetica neue"/>
                <w:b/>
                <w:color w:val="AED633"/>
              </w:rPr>
              <w:t xml:space="preserve">en zu </w:t>
            </w:r>
            <w:r>
              <w:rPr>
                <w:rFonts w:ascii="Helvetica neue" w:hAnsi="Helvetica neue" w:eastAsia="Helvetica neue" w:cs="Helvetica neue"/>
                <w:b/>
                <w:color w:val="AED633"/>
              </w:rPr>
              <w:lastRenderedPageBreak/>
              <w:t>machen</w:t>
            </w:r>
          </w:p>
          <w:p w:rsidR="00D624B3" w:rsidRDefault="00000000" w14:paraId="52773876" w14:textId="77777777">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Toleranz gegenüber Fehlern, die durch Kreativität verursacht werden</w:t>
            </w:r>
          </w:p>
          <w:p w:rsidR="00D624B3" w:rsidRDefault="00000000" w14:paraId="42BDEB45" w14:textId="2338325B">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Hohe Risikobereitschaft der Mitarbeiter</w:t>
            </w:r>
            <w:r w:rsidR="00F72417">
              <w:rPr>
                <w:rFonts w:ascii="Helvetica neue" w:hAnsi="Helvetica neue" w:eastAsia="Helvetica neue" w:cs="Helvetica neue"/>
                <w:color w:val="000000"/>
              </w:rPr>
              <w:t>*innen</w:t>
            </w:r>
          </w:p>
          <w:p w:rsidR="00D624B3" w:rsidRDefault="00D624B3" w14:paraId="58A2EE92" w14:textId="77777777">
            <w:pPr>
              <w:widowControl w:val="0"/>
              <w:pBdr>
                <w:top w:val="nil"/>
                <w:left w:val="nil"/>
                <w:bottom w:val="nil"/>
                <w:right w:val="nil"/>
                <w:between w:val="nil"/>
              </w:pBdr>
              <w:ind w:left="680"/>
              <w:rPr>
                <w:rFonts w:ascii="Helvetica neue" w:hAnsi="Helvetica neue" w:eastAsia="Helvetica neue" w:cs="Helvetica neue"/>
                <w:color w:val="000000"/>
              </w:rPr>
            </w:pPr>
          </w:p>
          <w:p w:rsidR="00D624B3" w:rsidRDefault="00000000" w14:paraId="7DA733B9" w14:textId="77777777">
            <w:pPr>
              <w:widowControl w:val="0"/>
              <w:numPr>
                <w:ilvl w:val="0"/>
                <w:numId w:val="3"/>
              </w:numPr>
              <w:pBdr>
                <w:top w:val="nil"/>
                <w:left w:val="nil"/>
                <w:bottom w:val="nil"/>
                <w:right w:val="nil"/>
                <w:between w:val="nil"/>
              </w:pBdr>
              <w:rPr>
                <w:rFonts w:ascii="Helvetica neue" w:hAnsi="Helvetica neue" w:eastAsia="Helvetica neue" w:cs="Helvetica neue"/>
                <w:b/>
                <w:color w:val="000000"/>
              </w:rPr>
            </w:pPr>
            <w:r>
              <w:rPr>
                <w:rFonts w:ascii="Helvetica neue" w:hAnsi="Helvetica neue" w:eastAsia="Helvetica neue" w:cs="Helvetica neue"/>
                <w:b/>
                <w:color w:val="000000"/>
              </w:rPr>
              <w:t>Ein*e Sponsor*in ist:</w:t>
            </w:r>
          </w:p>
          <w:p w:rsidR="00D624B3" w:rsidRDefault="00000000" w14:paraId="12783480" w14:textId="72444EF8">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Ein</w:t>
            </w:r>
            <w:r w:rsidR="00F72417">
              <w:rPr>
                <w:rFonts w:ascii="Helvetica neue" w:hAnsi="Helvetica neue" w:eastAsia="Helvetica neue" w:cs="Helvetica neue"/>
                <w:color w:val="000000"/>
              </w:rPr>
              <w:t>*e</w:t>
            </w:r>
            <w:r>
              <w:rPr>
                <w:rFonts w:ascii="Helvetica neue" w:hAnsi="Helvetica neue" w:eastAsia="Helvetica neue" w:cs="Helvetica neue"/>
                <w:color w:val="000000"/>
              </w:rPr>
              <w:t xml:space="preserve"> Geldgeber</w:t>
            </w:r>
            <w:r w:rsidR="00F72417">
              <w:rPr>
                <w:rFonts w:ascii="Helvetica neue" w:hAnsi="Helvetica neue" w:eastAsia="Helvetica neue" w:cs="Helvetica neue"/>
                <w:color w:val="000000"/>
              </w:rPr>
              <w:t>*in</w:t>
            </w:r>
            <w:r>
              <w:rPr>
                <w:rFonts w:ascii="Helvetica neue" w:hAnsi="Helvetica neue" w:eastAsia="Helvetica neue" w:cs="Helvetica neue"/>
                <w:color w:val="000000"/>
              </w:rPr>
              <w:t xml:space="preserve"> für ein Projekt</w:t>
            </w:r>
          </w:p>
          <w:p w:rsidR="00D624B3" w:rsidRDefault="00000000" w14:paraId="2882C262" w14:textId="52132CB7">
            <w:pPr>
              <w:widowControl w:val="0"/>
              <w:numPr>
                <w:ilvl w:val="1"/>
                <w:numId w:val="3"/>
              </w:numPr>
              <w:pBdr>
                <w:top w:val="nil"/>
                <w:left w:val="nil"/>
                <w:bottom w:val="nil"/>
                <w:right w:val="nil"/>
                <w:between w:val="nil"/>
              </w:pBdr>
              <w:rPr>
                <w:rFonts w:ascii="Helvetica neue" w:hAnsi="Helvetica neue" w:eastAsia="Helvetica neue" w:cs="Helvetica neue"/>
                <w:b/>
                <w:color w:val="AED633"/>
              </w:rPr>
            </w:pPr>
            <w:r>
              <w:rPr>
                <w:rFonts w:ascii="Helvetica neue" w:hAnsi="Helvetica neue" w:eastAsia="Helvetica neue" w:cs="Helvetica neue"/>
                <w:b/>
                <w:color w:val="AED633"/>
              </w:rPr>
              <w:t>Ein</w:t>
            </w:r>
            <w:r w:rsidR="00F72417">
              <w:rPr>
                <w:rFonts w:ascii="Helvetica neue" w:hAnsi="Helvetica neue" w:eastAsia="Helvetica neue" w:cs="Helvetica neue"/>
                <w:b/>
                <w:color w:val="AED633"/>
              </w:rPr>
              <w:t>*e</w:t>
            </w:r>
            <w:r>
              <w:rPr>
                <w:rFonts w:ascii="Helvetica neue" w:hAnsi="Helvetica neue" w:eastAsia="Helvetica neue" w:cs="Helvetica neue"/>
                <w:b/>
                <w:color w:val="AED633"/>
              </w:rPr>
              <w:t xml:space="preserve"> Manager</w:t>
            </w:r>
            <w:r w:rsidR="00F72417">
              <w:rPr>
                <w:rFonts w:ascii="Helvetica neue" w:hAnsi="Helvetica neue" w:eastAsia="Helvetica neue" w:cs="Helvetica neue"/>
                <w:b/>
                <w:color w:val="AED633"/>
              </w:rPr>
              <w:t>*in</w:t>
            </w:r>
            <w:r>
              <w:rPr>
                <w:rFonts w:ascii="Helvetica neue" w:hAnsi="Helvetica neue" w:eastAsia="Helvetica neue" w:cs="Helvetica neue"/>
                <w:b/>
                <w:color w:val="AED633"/>
              </w:rPr>
              <w:t>, der</w:t>
            </w:r>
            <w:r w:rsidR="00F72417">
              <w:rPr>
                <w:rFonts w:ascii="Helvetica neue" w:hAnsi="Helvetica neue" w:eastAsia="Helvetica neue" w:cs="Helvetica neue"/>
                <w:b/>
                <w:color w:val="AED633"/>
              </w:rPr>
              <w:t>/die</w:t>
            </w:r>
            <w:r>
              <w:rPr>
                <w:rFonts w:ascii="Helvetica neue" w:hAnsi="Helvetica neue" w:eastAsia="Helvetica neue" w:cs="Helvetica neue"/>
                <w:b/>
                <w:color w:val="AED633"/>
              </w:rPr>
              <w:t xml:space="preserve"> deine Ideen unterstützt</w:t>
            </w:r>
          </w:p>
          <w:p w:rsidR="00D624B3" w:rsidRDefault="00000000" w14:paraId="3B67DFB3" w14:textId="46D8BC3E">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Ein</w:t>
            </w:r>
            <w:r w:rsidR="00F72417">
              <w:rPr>
                <w:rFonts w:ascii="Helvetica neue" w:hAnsi="Helvetica neue" w:eastAsia="Helvetica neue" w:cs="Helvetica neue"/>
                <w:color w:val="000000"/>
              </w:rPr>
              <w:t>*e</w:t>
            </w:r>
            <w:r>
              <w:rPr>
                <w:rFonts w:ascii="Helvetica neue" w:hAnsi="Helvetica neue" w:eastAsia="Helvetica neue" w:cs="Helvetica neue"/>
                <w:color w:val="000000"/>
              </w:rPr>
              <w:t xml:space="preserve"> Kolleg</w:t>
            </w:r>
            <w:r w:rsidR="00F72417">
              <w:rPr>
                <w:rFonts w:ascii="Helvetica neue" w:hAnsi="Helvetica neue" w:eastAsia="Helvetica neue" w:cs="Helvetica neue"/>
                <w:color w:val="000000"/>
              </w:rPr>
              <w:t>*in</w:t>
            </w:r>
            <w:r>
              <w:rPr>
                <w:rFonts w:ascii="Helvetica neue" w:hAnsi="Helvetica neue" w:eastAsia="Helvetica neue" w:cs="Helvetica neue"/>
                <w:color w:val="000000"/>
              </w:rPr>
              <w:t>, der</w:t>
            </w:r>
            <w:r w:rsidR="00F72417">
              <w:rPr>
                <w:rFonts w:ascii="Helvetica neue" w:hAnsi="Helvetica neue" w:eastAsia="Helvetica neue" w:cs="Helvetica neue"/>
                <w:color w:val="000000"/>
              </w:rPr>
              <w:t>/die</w:t>
            </w:r>
            <w:r>
              <w:rPr>
                <w:rFonts w:ascii="Helvetica neue" w:hAnsi="Helvetica neue" w:eastAsia="Helvetica neue" w:cs="Helvetica neue"/>
                <w:color w:val="000000"/>
              </w:rPr>
              <w:t xml:space="preserve"> sich deinem Intrapreneurial-Team anschließt</w:t>
            </w:r>
          </w:p>
          <w:p w:rsidR="00D624B3" w:rsidRDefault="00D624B3" w14:paraId="1AFDB56A" w14:textId="77777777">
            <w:pPr>
              <w:widowControl w:val="0"/>
              <w:pBdr>
                <w:top w:val="nil"/>
                <w:left w:val="nil"/>
                <w:bottom w:val="nil"/>
                <w:right w:val="nil"/>
                <w:between w:val="nil"/>
              </w:pBdr>
              <w:ind w:left="680"/>
              <w:rPr>
                <w:rFonts w:ascii="Helvetica neue" w:hAnsi="Helvetica neue" w:eastAsia="Helvetica neue" w:cs="Helvetica neue"/>
                <w:color w:val="000000"/>
              </w:rPr>
            </w:pPr>
          </w:p>
          <w:p w:rsidR="00D624B3" w:rsidRDefault="00000000" w14:paraId="3ED72417" w14:textId="77777777">
            <w:pPr>
              <w:widowControl w:val="0"/>
              <w:numPr>
                <w:ilvl w:val="0"/>
                <w:numId w:val="3"/>
              </w:numPr>
              <w:pBdr>
                <w:top w:val="nil"/>
                <w:left w:val="nil"/>
                <w:bottom w:val="nil"/>
                <w:right w:val="nil"/>
                <w:between w:val="nil"/>
              </w:pBdr>
              <w:rPr>
                <w:rFonts w:ascii="Helvetica neue" w:hAnsi="Helvetica neue" w:eastAsia="Helvetica neue" w:cs="Helvetica neue"/>
                <w:b/>
                <w:color w:val="000000"/>
              </w:rPr>
            </w:pPr>
            <w:r>
              <w:rPr>
                <w:rFonts w:ascii="Helvetica neue" w:hAnsi="Helvetica neue" w:eastAsia="Helvetica neue" w:cs="Helvetica neue"/>
                <w:b/>
                <w:color w:val="000000"/>
              </w:rPr>
              <w:t xml:space="preserve">Was ein*e erfolgreiche*r Intrapreneur*in </w:t>
            </w:r>
            <w:r>
              <w:rPr>
                <w:rFonts w:ascii="Helvetica neue" w:hAnsi="Helvetica neue" w:eastAsia="Helvetica neue" w:cs="Helvetica neue"/>
                <w:b/>
                <w:color w:val="000000"/>
                <w:u w:val="single"/>
              </w:rPr>
              <w:t>nicht</w:t>
            </w:r>
            <w:r>
              <w:rPr>
                <w:rFonts w:ascii="Helvetica neue" w:hAnsi="Helvetica neue" w:eastAsia="Helvetica neue" w:cs="Helvetica neue"/>
                <w:b/>
                <w:color w:val="000000"/>
              </w:rPr>
              <w:t xml:space="preserve"> tun sollte:</w:t>
            </w:r>
          </w:p>
          <w:p w:rsidR="00D624B3" w:rsidRDefault="00000000" w14:paraId="5E9049F0" w14:textId="77777777">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Nach Rat suchen</w:t>
            </w:r>
          </w:p>
          <w:p w:rsidR="00D624B3" w:rsidRDefault="00000000" w14:paraId="6071763E" w14:textId="77777777">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color w:val="000000"/>
              </w:rPr>
              <w:t>Die Regeln in Frage stellen</w:t>
            </w:r>
          </w:p>
          <w:p w:rsidR="00D624B3" w:rsidRDefault="00000000" w14:paraId="7BD2249A" w14:textId="77777777">
            <w:pPr>
              <w:widowControl w:val="0"/>
              <w:numPr>
                <w:ilvl w:val="0"/>
                <w:numId w:val="1"/>
              </w:numPr>
              <w:pBdr>
                <w:top w:val="nil"/>
                <w:left w:val="nil"/>
                <w:bottom w:val="nil"/>
                <w:right w:val="nil"/>
                <w:between w:val="nil"/>
              </w:pBdr>
              <w:rPr>
                <w:rFonts w:ascii="Helvetica neue" w:hAnsi="Helvetica neue" w:eastAsia="Helvetica neue" w:cs="Helvetica neue"/>
                <w:color w:val="000000"/>
              </w:rPr>
            </w:pPr>
            <w:r>
              <w:rPr>
                <w:rFonts w:ascii="Helvetica neue" w:hAnsi="Helvetica neue" w:eastAsia="Helvetica neue" w:cs="Helvetica neue"/>
                <w:b/>
                <w:color w:val="AED633"/>
              </w:rPr>
              <w:t>Auf Nummer sicher gehen</w:t>
            </w:r>
          </w:p>
        </w:tc>
      </w:tr>
      <w:tr w:rsidR="00D624B3" w14:paraId="2B428926"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098D1901" w14:textId="77777777">
            <w:pPr>
              <w:rPr>
                <w:rFonts w:ascii="Helvetica neue" w:hAnsi="Helvetica neue" w:eastAsia="Helvetica neue" w:cs="Helvetica neue"/>
                <w:b/>
                <w:color w:val="FFFFFF"/>
              </w:rPr>
            </w:pPr>
            <w:r>
              <w:rPr>
                <w:rFonts w:ascii="Helvetica neue" w:hAnsi="Helvetica neue" w:eastAsia="Helvetica neue" w:cs="Helvetica neue"/>
                <w:b/>
                <w:color w:val="FFFFFF"/>
              </w:rPr>
              <w:lastRenderedPageBreak/>
              <w:t>Zugehörige PPT</w:t>
            </w:r>
          </w:p>
        </w:tc>
        <w:tc>
          <w:tcPr>
            <w:tcW w:w="7824" w:type="dxa"/>
            <w:shd w:val="clear" w:color="auto" w:fill="FFFFFF"/>
          </w:tcPr>
          <w:p w:rsidR="00D624B3" w:rsidRDefault="00000000" w14:paraId="0504FBF5" w14:textId="704A3C45">
            <w:pPr>
              <w:rPr>
                <w:rFonts w:ascii="Helvetica neue" w:hAnsi="Helvetica neue" w:eastAsia="Helvetica neue" w:cs="Helvetica neue"/>
                <w:color w:val="244061"/>
              </w:rPr>
            </w:pPr>
            <w:r>
              <w:rPr>
                <w:rFonts w:ascii="Helvetica neue" w:hAnsi="Helvetica neue" w:eastAsia="Helvetica neue" w:cs="Helvetica neue"/>
              </w:rPr>
              <w:t>GENIE_PPT_Digital intrapreneurship_</w:t>
            </w:r>
            <w:r w:rsidR="00F72417">
              <w:rPr>
                <w:rFonts w:ascii="Helvetica neue" w:hAnsi="Helvetica neue" w:eastAsia="Helvetica neue" w:cs="Helvetica neue"/>
              </w:rPr>
              <w:t>DE</w:t>
            </w:r>
            <w:r>
              <w:rPr>
                <w:rFonts w:ascii="Helvetica neue" w:hAnsi="Helvetica neue" w:eastAsia="Helvetica neue" w:cs="Helvetica neue"/>
              </w:rPr>
              <w:t>.pptx</w:t>
            </w:r>
          </w:p>
        </w:tc>
      </w:tr>
      <w:tr w:rsidR="00D624B3" w14:paraId="7F8318A9"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00D624B3" w:rsidRDefault="00000000" w14:paraId="3294318D" w14:textId="0E9C8441">
            <w:pPr>
              <w:rPr>
                <w:rFonts w:ascii="Helvetica neue" w:hAnsi="Helvetica neue" w:eastAsia="Helvetica neue" w:cs="Helvetica neue"/>
                <w:b/>
                <w:color w:val="FFFFFF"/>
              </w:rPr>
            </w:pPr>
            <w:r>
              <w:rPr>
                <w:rFonts w:ascii="Helvetica neue" w:hAnsi="Helvetica neue" w:eastAsia="Helvetica neue" w:cs="Helvetica neue"/>
                <w:b/>
                <w:color w:val="FFFFFF"/>
              </w:rPr>
              <w:t>Literatur</w:t>
            </w:r>
            <w:r w:rsidR="00F709E5">
              <w:rPr>
                <w:rFonts w:ascii="Helvetica neue" w:hAnsi="Helvetica neue" w:eastAsia="Helvetica neue" w:cs="Helvetica neue"/>
                <w:b/>
                <w:color w:val="FFFFFF"/>
              </w:rPr>
              <w:t>-</w:t>
            </w:r>
            <w:r>
              <w:rPr>
                <w:rFonts w:ascii="Helvetica neue" w:hAnsi="Helvetica neue" w:eastAsia="Helvetica neue" w:cs="Helvetica neue"/>
                <w:b/>
                <w:color w:val="FFFFFF"/>
              </w:rPr>
              <w:t>verzeichnis </w:t>
            </w:r>
          </w:p>
        </w:tc>
        <w:tc>
          <w:tcPr>
            <w:tcW w:w="7824" w:type="dxa"/>
            <w:shd w:val="clear" w:color="auto" w:fill="FFFFFF"/>
          </w:tcPr>
          <w:p w:rsidR="00D624B3" w:rsidRDefault="00000000" w14:paraId="7A3DB148" w14:textId="77777777">
            <w:pPr>
              <w:widowControl w:val="0"/>
              <w:numPr>
                <w:ilvl w:val="0"/>
                <w:numId w:val="4"/>
              </w:numPr>
              <w:pBdr>
                <w:top w:val="nil"/>
                <w:left w:val="nil"/>
                <w:bottom w:val="nil"/>
                <w:right w:val="nil"/>
                <w:between w:val="nil"/>
              </w:pBdr>
              <w:spacing w:after="120"/>
              <w:rPr>
                <w:rFonts w:ascii="Helvetica neue" w:hAnsi="Helvetica neue" w:eastAsia="Helvetica neue" w:cs="Helvetica neue"/>
                <w:color w:val="244061"/>
              </w:rPr>
            </w:pPr>
            <w:r>
              <w:rPr>
                <w:rFonts w:ascii="Helvetica neue" w:hAnsi="Helvetica neue" w:eastAsia="Helvetica neue" w:cs="Helvetica neue"/>
                <w:color w:val="0000FF"/>
                <w:u w:val="single"/>
              </w:rPr>
              <w:t>https://www.elmhurst.edu/blog/what-is-intrapreneurship/#:~:text=Intrapreneurship%20is%20simply%20entrepreneurship%20in,facilitators%20and%20barriers%20to%20intrapreneurship</w:t>
            </w:r>
          </w:p>
          <w:p w:rsidR="00D624B3" w:rsidRDefault="00000000" w14:paraId="2BC706CD" w14:textId="77777777">
            <w:pPr>
              <w:widowControl w:val="0"/>
              <w:numPr>
                <w:ilvl w:val="0"/>
                <w:numId w:val="4"/>
              </w:numPr>
              <w:pBdr>
                <w:top w:val="nil"/>
                <w:left w:val="nil"/>
                <w:bottom w:val="nil"/>
                <w:right w:val="nil"/>
                <w:between w:val="nil"/>
              </w:pBdr>
              <w:spacing w:after="120"/>
              <w:rPr>
                <w:rFonts w:ascii="Helvetica neue" w:hAnsi="Helvetica neue" w:eastAsia="Helvetica neue" w:cs="Helvetica neue"/>
                <w:color w:val="0000FF"/>
                <w:u w:val="single"/>
              </w:rPr>
            </w:pPr>
            <w:r>
              <w:rPr>
                <w:rFonts w:ascii="Helvetica neue" w:hAnsi="Helvetica neue" w:eastAsia="Helvetica neue" w:cs="Helvetica neue"/>
                <w:color w:val="0000FF"/>
                <w:u w:val="single"/>
              </w:rPr>
              <w:t>https://link.springer.com/chapter/10.1007/978-3-030-53914-6_12</w:t>
            </w:r>
          </w:p>
          <w:p w:rsidR="00D624B3" w:rsidRDefault="00000000" w14:paraId="0D5CB2D4" w14:textId="77777777">
            <w:pPr>
              <w:widowControl w:val="0"/>
              <w:numPr>
                <w:ilvl w:val="0"/>
                <w:numId w:val="4"/>
              </w:numPr>
              <w:pBdr>
                <w:top w:val="nil"/>
                <w:left w:val="nil"/>
                <w:bottom w:val="nil"/>
                <w:right w:val="nil"/>
                <w:between w:val="nil"/>
              </w:pBdr>
              <w:spacing w:after="120"/>
              <w:rPr>
                <w:rFonts w:ascii="Helvetica neue" w:hAnsi="Helvetica neue" w:eastAsia="Helvetica neue" w:cs="Helvetica neue"/>
                <w:color w:val="0000FF"/>
                <w:u w:val="single"/>
              </w:rPr>
            </w:pPr>
            <w:r>
              <w:rPr>
                <w:rFonts w:ascii="Helvetica neue" w:hAnsi="Helvetica neue" w:eastAsia="Helvetica neue" w:cs="Helvetica neue"/>
                <w:color w:val="0000FF"/>
                <w:u w:val="single"/>
              </w:rPr>
              <w:t>https://integrative-innovation.net/?p=1698</w:t>
            </w:r>
          </w:p>
          <w:p w:rsidR="00D624B3" w:rsidRDefault="00000000" w14:paraId="38452604" w14:textId="77777777">
            <w:pPr>
              <w:widowControl w:val="0"/>
              <w:numPr>
                <w:ilvl w:val="0"/>
                <w:numId w:val="4"/>
              </w:numPr>
              <w:pBdr>
                <w:top w:val="nil"/>
                <w:left w:val="nil"/>
                <w:bottom w:val="nil"/>
                <w:right w:val="nil"/>
                <w:between w:val="nil"/>
              </w:pBdr>
              <w:spacing w:after="120"/>
              <w:rPr>
                <w:rFonts w:ascii="Helvetica neue" w:hAnsi="Helvetica neue" w:eastAsia="Helvetica neue" w:cs="Helvetica neue"/>
                <w:color w:val="0000FF"/>
                <w:u w:val="single"/>
              </w:rPr>
            </w:pPr>
            <w:r>
              <w:rPr>
                <w:rFonts w:ascii="Helvetica neue" w:hAnsi="Helvetica neue" w:eastAsia="Helvetica neue" w:cs="Helvetica neue"/>
                <w:color w:val="0000FF"/>
                <w:u w:val="single"/>
              </w:rPr>
              <w:t>https://www.peoplematters.in/article/entrepreneurship-start-ups/how-to-create-an-intrapreneurial-culture-19155</w:t>
            </w:r>
          </w:p>
          <w:p w:rsidR="00D624B3" w:rsidRDefault="00000000" w14:paraId="4FD0275E" w14:textId="77777777">
            <w:pPr>
              <w:widowControl w:val="0"/>
              <w:numPr>
                <w:ilvl w:val="0"/>
                <w:numId w:val="4"/>
              </w:numPr>
              <w:pBdr>
                <w:top w:val="nil"/>
                <w:left w:val="nil"/>
                <w:bottom w:val="nil"/>
                <w:right w:val="nil"/>
                <w:between w:val="nil"/>
              </w:pBdr>
              <w:spacing w:after="120"/>
              <w:rPr>
                <w:rFonts w:ascii="Helvetica neue" w:hAnsi="Helvetica neue" w:eastAsia="Helvetica neue" w:cs="Helvetica neue"/>
                <w:color w:val="244061"/>
              </w:rPr>
            </w:pPr>
            <w:r>
              <w:rPr>
                <w:rFonts w:ascii="Helvetica neue" w:hAnsi="Helvetica neue" w:eastAsia="Helvetica neue" w:cs="Helvetica neue"/>
                <w:color w:val="0000FF"/>
                <w:u w:val="single"/>
              </w:rPr>
              <w:t>https://www.researchgate.net/publication/265659626_The_Four_Models_of_Corporate_Entrepreneurship</w:t>
            </w:r>
          </w:p>
        </w:tc>
      </w:tr>
      <w:tr w:rsidR="00D624B3" w14:paraId="751E9420" w14:textId="77777777">
        <w:trPr>
          <w:trHeight w:val="20"/>
          <w:jc w:val="center"/>
        </w:trPr>
        <w:tc>
          <w:tcPr>
            <w:tcW w:w="1814" w:type="dxa"/>
            <w:tcBorders>
              <w:top w:val="single" w:color="FFFFFF" w:sz="4" w:space="0"/>
              <w:left w:val="single" w:color="FFFFFF" w:sz="4" w:space="0"/>
            </w:tcBorders>
            <w:shd w:val="clear" w:color="auto" w:fill="4D94B7"/>
          </w:tcPr>
          <w:p w:rsidR="00D624B3" w:rsidRDefault="00000000" w14:paraId="63561197"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Zur Verfügung gestellt von</w:t>
            </w:r>
          </w:p>
        </w:tc>
        <w:tc>
          <w:tcPr>
            <w:tcW w:w="7824" w:type="dxa"/>
            <w:shd w:val="clear" w:color="auto" w:fill="FFFFFF"/>
          </w:tcPr>
          <w:p w:rsidR="00D624B3" w:rsidRDefault="00000000" w14:paraId="77EDB3FB" w14:textId="77777777">
            <w:pPr>
              <w:rPr>
                <w:rFonts w:ascii="Helvetica neue" w:hAnsi="Helvetica neue" w:eastAsia="Helvetica neue" w:cs="Helvetica neue"/>
                <w:color w:val="244061"/>
              </w:rPr>
            </w:pPr>
            <w:r>
              <w:rPr>
                <w:rFonts w:ascii="Helvetica neue" w:hAnsi="Helvetica neue" w:eastAsia="Helvetica neue" w:cs="Helvetica neue"/>
              </w:rPr>
              <w:t>Internet Web Solutions</w:t>
            </w:r>
          </w:p>
        </w:tc>
      </w:tr>
    </w:tbl>
    <w:p w:rsidR="00D624B3" w:rsidRDefault="00D624B3" w14:paraId="312577DA" w14:textId="77777777">
      <w:pPr>
        <w:rPr>
          <w:rFonts w:ascii="Helvetica neue" w:hAnsi="Helvetica neue" w:eastAsia="Helvetica neue" w:cs="Helvetica neue"/>
        </w:rPr>
      </w:pPr>
    </w:p>
    <w:p w:rsidR="00D624B3" w:rsidRDefault="00D624B3" w14:paraId="0573B327" w14:textId="77777777">
      <w:pPr>
        <w:pBdr>
          <w:top w:val="nil"/>
          <w:left w:val="nil"/>
          <w:bottom w:val="nil"/>
          <w:right w:val="nil"/>
          <w:between w:val="nil"/>
        </w:pBdr>
        <w:rPr>
          <w:rFonts w:ascii="Helvetica neue" w:hAnsi="Helvetica neue" w:eastAsia="Helvetica neue" w:cs="Helvetica neue"/>
          <w:color w:val="000000"/>
          <w:sz w:val="20"/>
          <w:szCs w:val="20"/>
        </w:rPr>
      </w:pPr>
    </w:p>
    <w:p w:rsidR="00D624B3" w:rsidRDefault="00D624B3" w14:paraId="42AC8130" w14:textId="77777777">
      <w:pPr>
        <w:pBdr>
          <w:top w:val="nil"/>
          <w:left w:val="nil"/>
          <w:bottom w:val="nil"/>
          <w:right w:val="nil"/>
          <w:between w:val="nil"/>
        </w:pBdr>
        <w:rPr>
          <w:rFonts w:ascii="Helvetica neue" w:hAnsi="Helvetica neue" w:eastAsia="Helvetica neue" w:cs="Helvetica neue"/>
          <w:color w:val="000000"/>
          <w:sz w:val="20"/>
          <w:szCs w:val="20"/>
        </w:rPr>
      </w:pPr>
    </w:p>
    <w:sectPr w:rsidR="00D624B3">
      <w:headerReference w:type="default" r:id="rId13"/>
      <w:footerReference w:type="default" r:id="rId14"/>
      <w:pgSz w:w="11906" w:h="16838" w:orient="portrait"/>
      <w:pgMar w:top="1417"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20C" w:rsidRDefault="00C0220C" w14:paraId="538E602B" w14:textId="77777777">
      <w:r>
        <w:separator/>
      </w:r>
    </w:p>
  </w:endnote>
  <w:endnote w:type="continuationSeparator" w:id="0">
    <w:p w:rsidR="00C0220C" w:rsidRDefault="00C0220C" w14:paraId="27AF6B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624B3" w:rsidRDefault="00000000" w14:paraId="0ACF2B93" w14:textId="77777777">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6B864D55" wp14:editId="1A51B88E">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4C21F108" wp14:editId="4D28AAC1">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2" name="Gruppieren 112"/>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rsidR="00D624B3" w:rsidRDefault="00D624B3" w14:paraId="3B1D109E" w14:textId="77777777">
                              <w:pPr>
                                <w:textDirection w:val="btLr"/>
                              </w:pPr>
                            </w:p>
                          </w:txbxContent>
                        </wps:txbx>
                        <wps:bodyPr spcFirstLastPara="1" wrap="square" lIns="91425" tIns="91425" rIns="91425" bIns="91425" anchor="ctr" anchorCtr="0">
                          <a:noAutofit/>
                        </wps:bodyPr>
                      </wps:wsp>
                      <wps:wsp>
                        <wps:cNvPr id="6" name="Gerade Verbindung mit Pfeil 6"/>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7" name="Shape 7"/>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w:pict>
            <v:group id="Gruppieren 112" style="position:absolute;margin-left:-28pt;margin-top:6pt;width:501.75pt;height:10.55pt;z-index:251664384" coordsize="63722,1340" coordorigin="21598,37130" o:spid="_x0000_s1031" w14:anchorId="4C21F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">
              <v:group id="Gruppieren 4" style="position:absolute;left:21598;top:37130;width:63723;height:1339;rotation:180" coordsize="6142,13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">
                <v:rect id="Rechteck 5" style="position:absolute;width:6125;height:125;visibility:visible;mso-wrap-style:square;v-text-anchor:middle"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D624B3" w:rsidRDefault="00D624B3" w14:paraId="3B1D109E" w14:textId="77777777">
                        <w:pPr>
                          <w:textDirection w:val="btLr"/>
                        </w:pPr>
                      </w:p>
                    </w:txbxContent>
                  </v:textbox>
                </v:rect>
                <v:shapetype id="_x0000_t32" coordsize="21600,21600" o:oned="t" filled="f" o:spt="32" path="m,l21600,21600e">
                  <v:path fillok="f" arrowok="t" o:connecttype="none"/>
                  <o:lock v:ext="edit" shapetype="t"/>
                </v:shapetype>
                <v:shape id="Gerade Verbindung mit Pfeil 6" style="position:absolute;left:397;top:59;width:5745;height:0;visibility:visible;mso-wrap-style:square" o:spid="_x0000_s1034" strokecolor="#aed5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7" style="position:absolute;width:448;height:135;visibility:visible;mso-wrap-style:square" o:spid="_x0000_s1035"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">
                  <v:imagedata o:title="" r:id="rId3"/>
                </v:shape>
              </v:group>
              <w10:wrap type="square"/>
            </v:group>
          </w:pict>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D624B3" w:rsidTr="1673B972" w14:paraId="4A5C67D1" w14:textId="77777777">
      <w:tc>
        <w:tcPr>
          <w:tcW w:w="3180" w:type="dxa"/>
          <w:tcMar/>
        </w:tcPr>
        <w:p w:rsidR="00D624B3" w:rsidP="1673B972" w:rsidRDefault="00FF55B6" w14:paraId="48C75502" w14:textId="23A38394">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1673B972">
            <w:drawing>
              <wp:inline wp14:editId="688666B9" wp14:anchorId="2AE3C5D9">
                <wp:extent cx="1885950" cy="400050"/>
                <wp:effectExtent l="0" t="0" r="0" b="0"/>
                <wp:docPr id="1442390986" name="" title=""/>
                <wp:cNvGraphicFramePr>
                  <a:graphicFrameLocks noChangeAspect="1"/>
                </wp:cNvGraphicFramePr>
                <a:graphic>
                  <a:graphicData uri="http://schemas.openxmlformats.org/drawingml/2006/picture">
                    <pic:pic>
                      <pic:nvPicPr>
                        <pic:cNvPr id="0" name=""/>
                        <pic:cNvPicPr/>
                      </pic:nvPicPr>
                      <pic:blipFill>
                        <a:blip r:embed="R67f6e67c94434cfd">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D624B3" w:rsidP="1673B972" w:rsidRDefault="00D624B3" w14:paraId="221506D2" w14:textId="57067408">
          <w:pPr>
            <w:pStyle w:val="Fuzeile"/>
            <w:widowControl w:val="0"/>
            <w:tabs>
              <w:tab w:val="center" w:leader="none" w:pos="4252"/>
              <w:tab w:val="right" w:leader="none" w:pos="8504"/>
            </w:tabs>
            <w:rPr>
              <w:rFonts w:ascii="Calibri" w:hAnsi="Calibri" w:eastAsia="Calibri" w:cs="Calibri"/>
              <w:noProof w:val="0"/>
              <w:sz w:val="16"/>
              <w:szCs w:val="16"/>
              <w:lang w:val="de-DE"/>
            </w:rPr>
          </w:pPr>
          <w:r w:rsidRPr="1673B972" w:rsidR="1673B972">
            <w:rPr>
              <w:sz w:val="16"/>
              <w:szCs w:val="16"/>
            </w:rPr>
            <w:t>Funded</w:t>
          </w:r>
          <w:r w:rsidRPr="1673B972" w:rsidR="1673B972">
            <w:rPr>
              <w:sz w:val="16"/>
              <w:szCs w:val="16"/>
            </w:rPr>
            <w:t xml:space="preserve"> </w:t>
          </w:r>
          <w:r w:rsidRPr="1673B972" w:rsidR="1673B972">
            <w:rPr>
              <w:sz w:val="16"/>
              <w:szCs w:val="16"/>
            </w:rPr>
            <w:t>by</w:t>
          </w:r>
          <w:r w:rsidRPr="1673B972" w:rsidR="1673B972">
            <w:rPr>
              <w:sz w:val="16"/>
              <w:szCs w:val="16"/>
            </w:rPr>
            <w:t xml:space="preserve"> </w:t>
          </w:r>
          <w:r w:rsidRPr="1673B972" w:rsidR="1673B972">
            <w:rPr>
              <w:sz w:val="16"/>
              <w:szCs w:val="16"/>
            </w:rPr>
            <w:t>the</w:t>
          </w:r>
          <w:r w:rsidRPr="1673B972" w:rsidR="1673B972">
            <w:rPr>
              <w:sz w:val="16"/>
              <w:szCs w:val="16"/>
            </w:rPr>
            <w:t xml:space="preserve"> European Union. Views and </w:t>
          </w:r>
          <w:r w:rsidRPr="1673B972" w:rsidR="1673B972">
            <w:rPr>
              <w:sz w:val="16"/>
              <w:szCs w:val="16"/>
            </w:rPr>
            <w:t>opinions</w:t>
          </w:r>
          <w:r w:rsidRPr="1673B972" w:rsidR="1673B972">
            <w:rPr>
              <w:sz w:val="16"/>
              <w:szCs w:val="16"/>
            </w:rPr>
            <w:t xml:space="preserve"> </w:t>
          </w:r>
          <w:r w:rsidRPr="1673B972" w:rsidR="1673B972">
            <w:rPr>
              <w:sz w:val="16"/>
              <w:szCs w:val="16"/>
            </w:rPr>
            <w:t>expressed</w:t>
          </w:r>
          <w:r w:rsidRPr="1673B972" w:rsidR="1673B972">
            <w:rPr>
              <w:sz w:val="16"/>
              <w:szCs w:val="16"/>
            </w:rPr>
            <w:t xml:space="preserve"> </w:t>
          </w:r>
          <w:r w:rsidRPr="1673B972" w:rsidR="1673B972">
            <w:rPr>
              <w:sz w:val="16"/>
              <w:szCs w:val="16"/>
            </w:rPr>
            <w:t>are</w:t>
          </w:r>
          <w:r w:rsidRPr="1673B972" w:rsidR="1673B972">
            <w:rPr>
              <w:sz w:val="16"/>
              <w:szCs w:val="16"/>
            </w:rPr>
            <w:t xml:space="preserve"> </w:t>
          </w:r>
          <w:r w:rsidRPr="1673B972" w:rsidR="1673B972">
            <w:rPr>
              <w:sz w:val="16"/>
              <w:szCs w:val="16"/>
            </w:rPr>
            <w:t>however</w:t>
          </w:r>
          <w:r w:rsidRPr="1673B972" w:rsidR="1673B972">
            <w:rPr>
              <w:sz w:val="16"/>
              <w:szCs w:val="16"/>
            </w:rPr>
            <w:t xml:space="preserve"> </w:t>
          </w:r>
          <w:r w:rsidRPr="1673B972" w:rsidR="1673B972">
            <w:rPr>
              <w:sz w:val="16"/>
              <w:szCs w:val="16"/>
            </w:rPr>
            <w:t>those</w:t>
          </w:r>
          <w:r w:rsidRPr="1673B972" w:rsidR="1673B972">
            <w:rPr>
              <w:sz w:val="16"/>
              <w:szCs w:val="16"/>
            </w:rPr>
            <w:t xml:space="preserve"> </w:t>
          </w:r>
          <w:r w:rsidRPr="1673B972" w:rsidR="1673B972">
            <w:rPr>
              <w:sz w:val="16"/>
              <w:szCs w:val="16"/>
            </w:rPr>
            <w:t>of</w:t>
          </w:r>
          <w:r w:rsidRPr="1673B972" w:rsidR="1673B972">
            <w:rPr>
              <w:sz w:val="16"/>
              <w:szCs w:val="16"/>
            </w:rPr>
            <w:t xml:space="preserve"> </w:t>
          </w:r>
          <w:r w:rsidRPr="1673B972" w:rsidR="1673B972">
            <w:rPr>
              <w:sz w:val="16"/>
              <w:szCs w:val="16"/>
            </w:rPr>
            <w:t>the</w:t>
          </w:r>
          <w:r w:rsidRPr="1673B972" w:rsidR="1673B972">
            <w:rPr>
              <w:sz w:val="16"/>
              <w:szCs w:val="16"/>
            </w:rPr>
            <w:t xml:space="preserve"> </w:t>
          </w:r>
          <w:r w:rsidRPr="1673B972" w:rsidR="1673B972">
            <w:rPr>
              <w:sz w:val="16"/>
              <w:szCs w:val="16"/>
            </w:rPr>
            <w:t>author</w:t>
          </w:r>
          <w:r w:rsidRPr="1673B972" w:rsidR="1673B972">
            <w:rPr>
              <w:sz w:val="16"/>
              <w:szCs w:val="16"/>
            </w:rPr>
            <w:t xml:space="preserve">(s) </w:t>
          </w:r>
          <w:r w:rsidRPr="1673B972" w:rsidR="1673B972">
            <w:rPr>
              <w:sz w:val="16"/>
              <w:szCs w:val="16"/>
            </w:rPr>
            <w:t>only</w:t>
          </w:r>
          <w:r w:rsidRPr="1673B972" w:rsidR="1673B972">
            <w:rPr>
              <w:sz w:val="16"/>
              <w:szCs w:val="16"/>
            </w:rPr>
            <w:t xml:space="preserve"> and do not </w:t>
          </w:r>
          <w:r w:rsidRPr="1673B972" w:rsidR="1673B972">
            <w:rPr>
              <w:sz w:val="16"/>
              <w:szCs w:val="16"/>
            </w:rPr>
            <w:t>necessarily</w:t>
          </w:r>
          <w:r w:rsidRPr="1673B972" w:rsidR="1673B972">
            <w:rPr>
              <w:sz w:val="16"/>
              <w:szCs w:val="16"/>
            </w:rPr>
            <w:t xml:space="preserve"> </w:t>
          </w:r>
          <w:r w:rsidRPr="1673B972" w:rsidR="1673B972">
            <w:rPr>
              <w:sz w:val="16"/>
              <w:szCs w:val="16"/>
            </w:rPr>
            <w:t>reflect</w:t>
          </w:r>
          <w:r w:rsidRPr="1673B972" w:rsidR="1673B972">
            <w:rPr>
              <w:sz w:val="16"/>
              <w:szCs w:val="16"/>
            </w:rPr>
            <w:t xml:space="preserve"> </w:t>
          </w:r>
          <w:r w:rsidRPr="1673B972" w:rsidR="1673B972">
            <w:rPr>
              <w:sz w:val="16"/>
              <w:szCs w:val="16"/>
            </w:rPr>
            <w:t>those</w:t>
          </w:r>
          <w:r w:rsidRPr="1673B972" w:rsidR="1673B972">
            <w:rPr>
              <w:sz w:val="16"/>
              <w:szCs w:val="16"/>
            </w:rPr>
            <w:t xml:space="preserve"> </w:t>
          </w:r>
          <w:r w:rsidRPr="1673B972" w:rsidR="1673B972">
            <w:rPr>
              <w:sz w:val="16"/>
              <w:szCs w:val="16"/>
            </w:rPr>
            <w:t>of</w:t>
          </w:r>
          <w:r w:rsidRPr="1673B972" w:rsidR="1673B972">
            <w:rPr>
              <w:sz w:val="16"/>
              <w:szCs w:val="16"/>
            </w:rPr>
            <w:t xml:space="preserve"> </w:t>
          </w:r>
          <w:r w:rsidRPr="1673B972" w:rsidR="1673B972">
            <w:rPr>
              <w:sz w:val="16"/>
              <w:szCs w:val="16"/>
            </w:rPr>
            <w:t>the</w:t>
          </w:r>
          <w:r w:rsidRPr="1673B972" w:rsidR="1673B972">
            <w:rPr>
              <w:sz w:val="16"/>
              <w:szCs w:val="16"/>
            </w:rPr>
            <w:t xml:space="preserve"> European Union </w:t>
          </w:r>
          <w:r w:rsidRPr="1673B972" w:rsidR="1673B972">
            <w:rPr>
              <w:sz w:val="16"/>
              <w:szCs w:val="16"/>
            </w:rPr>
            <w:t>or</w:t>
          </w:r>
          <w:r w:rsidRPr="1673B972" w:rsidR="1673B972">
            <w:rPr>
              <w:sz w:val="16"/>
              <w:szCs w:val="16"/>
            </w:rPr>
            <w:t xml:space="preserve"> </w:t>
          </w:r>
          <w:r w:rsidRPr="1673B972" w:rsidR="1673B972">
            <w:rPr>
              <w:sz w:val="16"/>
              <w:szCs w:val="16"/>
            </w:rPr>
            <w:t>the</w:t>
          </w:r>
          <w:r w:rsidRPr="1673B972" w:rsidR="1673B972">
            <w:rPr>
              <w:sz w:val="16"/>
              <w:szCs w:val="16"/>
            </w:rPr>
            <w:t xml:space="preserve"> European Education and Culture Executive Agency (EACEA). </w:t>
          </w:r>
          <w:r w:rsidRPr="1673B972" w:rsidR="1673B972">
            <w:rPr>
              <w:sz w:val="16"/>
              <w:szCs w:val="16"/>
            </w:rPr>
            <w:t>Neither</w:t>
          </w:r>
          <w:r w:rsidRPr="1673B972" w:rsidR="1673B972">
            <w:rPr>
              <w:sz w:val="16"/>
              <w:szCs w:val="16"/>
            </w:rPr>
            <w:t xml:space="preserve"> </w:t>
          </w:r>
          <w:r w:rsidRPr="1673B972" w:rsidR="1673B972">
            <w:rPr>
              <w:sz w:val="16"/>
              <w:szCs w:val="16"/>
            </w:rPr>
            <w:t>the</w:t>
          </w:r>
          <w:r w:rsidRPr="1673B972" w:rsidR="1673B972">
            <w:rPr>
              <w:sz w:val="16"/>
              <w:szCs w:val="16"/>
            </w:rPr>
            <w:t xml:space="preserve"> European Union </w:t>
          </w:r>
          <w:r w:rsidRPr="1673B972" w:rsidR="1673B972">
            <w:rPr>
              <w:sz w:val="16"/>
              <w:szCs w:val="16"/>
            </w:rPr>
            <w:t>nor</w:t>
          </w:r>
          <w:r w:rsidRPr="1673B972" w:rsidR="1673B972">
            <w:rPr>
              <w:sz w:val="16"/>
              <w:szCs w:val="16"/>
            </w:rPr>
            <w:t xml:space="preserve"> EACEA </w:t>
          </w:r>
          <w:r w:rsidRPr="1673B972" w:rsidR="1673B972">
            <w:rPr>
              <w:sz w:val="16"/>
              <w:szCs w:val="16"/>
            </w:rPr>
            <w:t>can</w:t>
          </w:r>
          <w:r w:rsidRPr="1673B972" w:rsidR="1673B972">
            <w:rPr>
              <w:sz w:val="16"/>
              <w:szCs w:val="16"/>
            </w:rPr>
            <w:t xml:space="preserve"> </w:t>
          </w:r>
          <w:r w:rsidRPr="1673B972" w:rsidR="1673B972">
            <w:rPr>
              <w:sz w:val="16"/>
              <w:szCs w:val="16"/>
            </w:rPr>
            <w:t>be</w:t>
          </w:r>
          <w:r w:rsidRPr="1673B972" w:rsidR="1673B972">
            <w:rPr>
              <w:sz w:val="16"/>
              <w:szCs w:val="16"/>
            </w:rPr>
            <w:t xml:space="preserve"> </w:t>
          </w:r>
          <w:r w:rsidRPr="1673B972" w:rsidR="1673B972">
            <w:rPr>
              <w:sz w:val="16"/>
              <w:szCs w:val="16"/>
            </w:rPr>
            <w:t>held</w:t>
          </w:r>
          <w:r w:rsidRPr="1673B972" w:rsidR="1673B972">
            <w:rPr>
              <w:sz w:val="16"/>
              <w:szCs w:val="16"/>
            </w:rPr>
            <w:t xml:space="preserve"> </w:t>
          </w:r>
          <w:r w:rsidRPr="1673B972" w:rsidR="1673B972">
            <w:rPr>
              <w:sz w:val="16"/>
              <w:szCs w:val="16"/>
            </w:rPr>
            <w:t>responsible</w:t>
          </w:r>
          <w:r w:rsidRPr="1673B972" w:rsidR="1673B972">
            <w:rPr>
              <w:sz w:val="16"/>
              <w:szCs w:val="16"/>
            </w:rPr>
            <w:t xml:space="preserve"> </w:t>
          </w:r>
          <w:r w:rsidRPr="1673B972" w:rsidR="1673B972">
            <w:rPr>
              <w:sz w:val="16"/>
              <w:szCs w:val="16"/>
            </w:rPr>
            <w:t>for</w:t>
          </w:r>
          <w:r w:rsidRPr="1673B972" w:rsidR="1673B972">
            <w:rPr>
              <w:sz w:val="16"/>
              <w:szCs w:val="16"/>
            </w:rPr>
            <w:t xml:space="preserve"> </w:t>
          </w:r>
          <w:r w:rsidRPr="1673B972" w:rsidR="1673B972">
            <w:rPr>
              <w:sz w:val="16"/>
              <w:szCs w:val="16"/>
            </w:rPr>
            <w:t>them</w:t>
          </w:r>
          <w:r w:rsidRPr="1673B972" w:rsidR="1673B972">
            <w:rPr>
              <w:sz w:val="16"/>
              <w:szCs w:val="16"/>
            </w:rPr>
            <w:t>.</w:t>
          </w:r>
        </w:p>
      </w:tc>
      <w:tc>
        <w:tcPr>
          <w:tcW w:w="1795" w:type="dxa"/>
          <w:tcMar/>
        </w:tcPr>
        <w:p w:rsidR="00D624B3" w:rsidP="1673B972" w:rsidRDefault="00FF55B6" w14:paraId="1BB358A5" w14:textId="592959FB">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1673B972">
            <w:drawing>
              <wp:inline wp14:editId="0E70A71B" wp14:anchorId="38BE5C1A">
                <wp:extent cx="1009650" cy="352425"/>
                <wp:effectExtent l="0" t="0" r="0" b="0"/>
                <wp:docPr id="1972464473" name="" title=""/>
                <wp:cNvGraphicFramePr>
                  <a:graphicFrameLocks noChangeAspect="1"/>
                </wp:cNvGraphicFramePr>
                <a:graphic>
                  <a:graphicData uri="http://schemas.openxmlformats.org/drawingml/2006/picture">
                    <pic:pic>
                      <pic:nvPicPr>
                        <pic:cNvPr id="0" name=""/>
                        <pic:cNvPicPr/>
                      </pic:nvPicPr>
                      <pic:blipFill>
                        <a:blip r:embed="R7641ffb5ccf9482d">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D624B3" w:rsidRDefault="00D624B3" w14:paraId="56078767"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20C" w:rsidRDefault="00C0220C" w14:paraId="4DB98733" w14:textId="77777777">
      <w:r>
        <w:separator/>
      </w:r>
    </w:p>
  </w:footnote>
  <w:footnote w:type="continuationSeparator" w:id="0">
    <w:p w:rsidR="00C0220C" w:rsidRDefault="00C0220C" w14:paraId="37906A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624B3" w:rsidRDefault="00000000" w14:paraId="163DCC7A" w14:textId="77777777">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418C13DD" wp14:editId="35E2CA25">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rsidR="00D624B3" w:rsidRDefault="00D624B3" w14:paraId="4E59E297" w14:textId="77777777">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w:pict>
            <v:group id="Gruppieren 113" style="position:absolute;left:0;text-align:left;margin-left:-51pt;margin-top:-1pt;width:501.75pt;height:10.55pt;z-index:251658240" coordsize="63722,1340" coordorigin="21598,37130" o:spid="_x0000_s1026" w14:anchorId="418C13D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">
              <v:group id="Gruppieren 1" style="position:absolute;left:21598;top:37130;width:63723;height:1339" coordsize="6142,1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style="position:absolute;width:6125;height:125;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D624B3" w:rsidRDefault="00D624B3" w14:paraId="4E59E297" w14:textId="77777777">
                        <w:pPr>
                          <w:textDirection w:val="btLr"/>
                        </w:pPr>
                      </w:p>
                    </w:txbxContent>
                  </v:textbox>
                </v:rect>
                <v:shapetype id="_x0000_t32" coordsize="21600,21600" o:oned="t" filled="f" o:spt="32" path="m,l21600,21600e">
                  <v:path fillok="f" arrowok="t" o:connecttype="none"/>
                  <o:lock v:ext="edit" shapetype="t"/>
                </v:shapetype>
                <v:shape id="Gerade Verbindung mit Pfeil 3" style="position:absolute;left:397;top:59;width:5745;height:0;visibility:visible;mso-wrap-style:square" o:spid="_x0000_s1029" strokecolor="#aed5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10" style="position:absolute;width:448;height:135;visibility:visible;mso-wrap-style:square" o:spid="_x0000_s1030"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2"/>
                </v:shape>
              </v:group>
              <w10:wrap type="square"/>
            </v:group>
          </w:pict>
        </mc:Fallback>
      </mc:AlternateContent>
    </w:r>
    <w:r>
      <w:rPr>
        <w:noProof/>
      </w:rPr>
      <w:drawing>
        <wp:anchor distT="0" distB="0" distL="114300" distR="114300" simplePos="0" relativeHeight="251659264" behindDoc="0" locked="0" layoutInCell="1" hidden="0" allowOverlap="1" wp14:anchorId="5871C482" wp14:editId="1F8C8B9E">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rsidR="00D624B3" w:rsidRDefault="00000000" w14:paraId="5BDA188B" w14:textId="77777777">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6DD4DE73" wp14:editId="1A66C882">
              <wp:simplePos x="0" y="0"/>
              <wp:positionH relativeFrom="page">
                <wp:posOffset>7001489</wp:posOffset>
              </wp:positionH>
              <wp:positionV relativeFrom="page">
                <wp:posOffset>714616</wp:posOffset>
              </wp:positionV>
              <wp:extent cx="0" cy="8590280"/>
              <wp:effectExtent l="0" t="0" r="0" b="0"/>
              <wp:wrapNone/>
              <wp:docPr id="111" name="Gerade Verbindung mit Pfeil 11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1"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7426D7E6" wp14:editId="113586FF">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D88A29A" wp14:editId="0DD2D01B">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rsidR="00D624B3" w:rsidRDefault="00D624B3" w14:paraId="58EC7D7D" w14:textId="77777777">
    <w:pPr>
      <w:pBdr>
        <w:top w:val="nil"/>
        <w:left w:val="nil"/>
        <w:bottom w:val="nil"/>
        <w:right w:val="nil"/>
        <w:between w:val="nil"/>
      </w:pBdr>
      <w:tabs>
        <w:tab w:val="left" w:pos="426"/>
        <w:tab w:val="left" w:pos="11199"/>
      </w:tabs>
      <w:rPr>
        <w:color w:val="000000"/>
        <w:sz w:val="20"/>
        <w:szCs w:val="20"/>
      </w:rPr>
    </w:pPr>
  </w:p>
  <w:p w:rsidR="00D624B3" w:rsidRDefault="00D624B3" w14:paraId="0396FAF5" w14:textId="77777777">
    <w:pPr>
      <w:pBdr>
        <w:top w:val="nil"/>
        <w:left w:val="nil"/>
        <w:bottom w:val="nil"/>
        <w:right w:val="nil"/>
        <w:between w:val="nil"/>
      </w:pBdr>
      <w:jc w:val="center"/>
      <w:rPr>
        <w:rFonts w:ascii="Calibri" w:hAnsi="Calibri" w:eastAsia="Calibri" w:cs="Calibri"/>
        <w:color w:val="000000"/>
        <w:sz w:val="12"/>
        <w:szCs w:val="12"/>
      </w:rPr>
    </w:pPr>
  </w:p>
  <w:p w:rsidR="00D624B3" w:rsidRDefault="00D624B3" w14:paraId="5226349D" w14:textId="77777777">
    <w:pPr>
      <w:pBdr>
        <w:top w:val="nil"/>
        <w:left w:val="nil"/>
        <w:bottom w:val="nil"/>
        <w:right w:val="nil"/>
        <w:between w:val="nil"/>
      </w:pBdr>
      <w:jc w:val="center"/>
      <w:rPr>
        <w:rFonts w:ascii="Calibri" w:hAnsi="Calibri" w:eastAsia="Calibri" w:cs="Calibri"/>
        <w:color w:val="000000"/>
        <w:sz w:val="12"/>
        <w:szCs w:val="12"/>
      </w:rPr>
    </w:pPr>
  </w:p>
  <w:p w:rsidR="00D624B3" w:rsidRDefault="00D624B3" w14:paraId="1EBD39F0" w14:textId="77777777">
    <w:pPr>
      <w:pBdr>
        <w:top w:val="nil"/>
        <w:left w:val="nil"/>
        <w:bottom w:val="nil"/>
        <w:right w:val="nil"/>
        <w:between w:val="nil"/>
      </w:pBdr>
      <w:jc w:val="center"/>
      <w:rPr>
        <w:rFonts w:ascii="Calibri" w:hAnsi="Calibri" w:eastAsia="Calibri" w:cs="Calibri"/>
        <w:color w:val="000000"/>
        <w:sz w:val="12"/>
        <w:szCs w:val="12"/>
      </w:rPr>
    </w:pPr>
  </w:p>
  <w:p w:rsidR="00D624B3" w:rsidRDefault="00D624B3" w14:paraId="5C6469ED" w14:textId="77777777">
    <w:pPr>
      <w:pBdr>
        <w:top w:val="nil"/>
        <w:left w:val="nil"/>
        <w:bottom w:val="nil"/>
        <w:right w:val="nil"/>
        <w:between w:val="nil"/>
      </w:pBdr>
      <w:jc w:val="center"/>
      <w:rPr>
        <w:rFonts w:ascii="Calibri" w:hAnsi="Calibri" w:eastAsia="Calibri" w:cs="Calibri"/>
        <w:color w:val="000000"/>
        <w:sz w:val="12"/>
        <w:szCs w:val="12"/>
      </w:rPr>
    </w:pPr>
  </w:p>
  <w:p w:rsidR="00D624B3" w:rsidRDefault="00D624B3" w14:paraId="13409CB7" w14:textId="77777777">
    <w:pPr>
      <w:pBdr>
        <w:top w:val="nil"/>
        <w:left w:val="nil"/>
        <w:bottom w:val="nil"/>
        <w:right w:val="nil"/>
        <w:between w:val="nil"/>
      </w:pBdr>
      <w:jc w:val="center"/>
      <w:rPr>
        <w:rFonts w:ascii="Calibri" w:hAnsi="Calibri" w:eastAsia="Calibri" w:cs="Calibri"/>
        <w:color w:val="000000"/>
        <w:sz w:val="14"/>
        <w:szCs w:val="14"/>
      </w:rPr>
    </w:pPr>
  </w:p>
  <w:p w:rsidR="00D624B3" w:rsidRDefault="00000000" w14:paraId="30C8D65F" w14:textId="77777777">
    <w:pPr>
      <w:pBdr>
        <w:top w:val="nil"/>
        <w:left w:val="nil"/>
        <w:bottom w:val="nil"/>
        <w:right w:val="nil"/>
        <w:between w:val="nil"/>
      </w:pBdr>
      <w:jc w:val="center"/>
      <w:rPr>
        <w:rFonts w:ascii="Calibri" w:hAnsi="Calibri" w:eastAsia="Calibri" w:cs="Calibri"/>
        <w:color w:val="000000"/>
        <w:sz w:val="14"/>
        <w:szCs w:val="14"/>
      </w:rPr>
    </w:pPr>
    <w:r>
      <w:rPr>
        <w:rFonts w:ascii="Calibri" w:hAnsi="Calibri" w:eastAsia="Calibri" w:cs="Calibri"/>
        <w:color w:val="000000"/>
        <w:sz w:val="14"/>
        <w:szCs w:val="14"/>
      </w:rPr>
      <w:t>genieproject.eu</w:t>
    </w:r>
  </w:p>
  <w:p w:rsidR="00D624B3" w:rsidRDefault="00D624B3" w14:paraId="23D4D5B4"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687"/>
    <w:multiLevelType w:val="multilevel"/>
    <w:tmpl w:val="36584E70"/>
    <w:lvl w:ilvl="0">
      <w:start w:val="1"/>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8429B"/>
    <w:multiLevelType w:val="multilevel"/>
    <w:tmpl w:val="E60C13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1D51F3E"/>
    <w:multiLevelType w:val="multilevel"/>
    <w:tmpl w:val="72443CAE"/>
    <w:lvl w:ilvl="0">
      <w:start w:val="1"/>
      <w:numFmt w:val="decimal"/>
      <w:lvlText w:val="%1."/>
      <w:lvlJc w:val="left"/>
      <w:pPr>
        <w:ind w:left="340" w:hanging="340"/>
      </w:pPr>
      <w:rPr>
        <w:b/>
      </w:rPr>
    </w:lvl>
    <w:lvl w:ilvl="1">
      <w:start w:val="1"/>
      <w:numFmt w:val="decimal"/>
      <w:lvlText w:val="%1.%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13F5E"/>
    <w:multiLevelType w:val="hybridMultilevel"/>
    <w:tmpl w:val="67FEFCF4"/>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4" w15:restartNumberingAfterBreak="0">
    <w:nsid w:val="42A452C2"/>
    <w:multiLevelType w:val="multilevel"/>
    <w:tmpl w:val="409640B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BA62A3"/>
    <w:multiLevelType w:val="multilevel"/>
    <w:tmpl w:val="9954C560"/>
    <w:lvl w:ilvl="0">
      <w:start w:val="3"/>
      <w:numFmt w:val="upperLetter"/>
      <w:lvlText w:val="%1)"/>
      <w:lvlJc w:val="left"/>
      <w:pPr>
        <w:ind w:left="720" w:hanging="360"/>
      </w:pPr>
      <w:rPr>
        <w:b/>
        <w:color w:val="AED6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E74805"/>
    <w:multiLevelType w:val="hybridMultilevel"/>
    <w:tmpl w:val="C8505E1C"/>
    <w:lvl w:ilvl="0" w:tplc="C1BCBBC0">
      <w:start w:val="1"/>
      <w:numFmt w:val="bullet"/>
      <w:lvlText w:val=""/>
      <w:lvlJc w:val="left"/>
      <w:pPr>
        <w:ind w:left="720" w:hanging="360"/>
      </w:pPr>
      <w:rPr>
        <w:rFonts w:hint="default" w:ascii="Wingdings" w:hAnsi="Wingdings"/>
        <w:color w:val="auto"/>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975678762">
    <w:abstractNumId w:val="5"/>
  </w:num>
  <w:num w:numId="2" w16cid:durableId="46495081">
    <w:abstractNumId w:val="2"/>
  </w:num>
  <w:num w:numId="3" w16cid:durableId="1418596810">
    <w:abstractNumId w:val="0"/>
  </w:num>
  <w:num w:numId="4" w16cid:durableId="1831091299">
    <w:abstractNumId w:val="4"/>
  </w:num>
  <w:num w:numId="5" w16cid:durableId="570434055">
    <w:abstractNumId w:val="1"/>
  </w:num>
  <w:num w:numId="6" w16cid:durableId="2137869344">
    <w:abstractNumId w:val="3"/>
  </w:num>
  <w:num w:numId="7" w16cid:durableId="945691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B3"/>
    <w:rsid w:val="00000000"/>
    <w:rsid w:val="00123C45"/>
    <w:rsid w:val="00595C91"/>
    <w:rsid w:val="00A92722"/>
    <w:rsid w:val="00C0220C"/>
    <w:rsid w:val="00D624B3"/>
    <w:rsid w:val="00F709E5"/>
    <w:rsid w:val="00F72417"/>
    <w:rsid w:val="00FF55B6"/>
    <w:rsid w:val="11A0484F"/>
    <w:rsid w:val="12201D98"/>
    <w:rsid w:val="1673B972"/>
    <w:rsid w:val="654EC5F7"/>
    <w:rsid w:val="66EA9658"/>
    <w:rsid w:val="723AF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23F9"/>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widowControl/>
    </w:pPr>
    <w:tblPr>
      <w:tblStyleRowBandSize w:val="1"/>
      <w:tblStyleColBandSize w:val="1"/>
      <w:tblCellMar>
        <w:top w:w="57" w:type="dxa"/>
        <w:left w:w="108" w:type="dxa"/>
        <w:bottom w:w="57" w:type="dxa"/>
        <w:right w:w="108" w:type="dxa"/>
      </w:tblCellMar>
    </w:tblPr>
  </w:style>
  <w:style w:type="table" w:styleId="a0" w:customStyle="1">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investopedia.com/terms/i/intrapreneurship.asp"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nk.springer.com/chapter/10.1007/978-3-030-53914-6_12"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nk.springer.com/chapter/10.1007/978-3-030-53914-6_12"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ec.europa.eu/programmes/erasmus-plus/project-result-content/0566697d-2625-48a9-b3ad-574fb75085ee/B5%20-%20Entrepreneurial%20Culture.pdf" TargetMode="External" Id="rId10" /><Relationship Type="http://schemas.openxmlformats.org/officeDocument/2006/relationships/settings" Target="settings.xml" Id="rId4" /><Relationship Type="http://schemas.openxmlformats.org/officeDocument/2006/relationships/hyperlink" Target="https://www.europarl.europa.eu/RegData/etudes/BRIE/2019/633171/EPRS_BRI(2019)633171_EN.pdf" TargetMode="External" Id="rId9" /><Relationship Type="http://schemas.openxmlformats.org/officeDocument/2006/relationships/footer" Target="footer1.xml" Id="rId14" /></Relationships>
</file>

<file path=word/_rels/footer1.xml.rels>&#65279;<?xml version="1.0" encoding="utf-8"?><Relationships xmlns="http://schemas.openxmlformats.org/package/2006/relationships"><Relationship Type="http://schemas.openxmlformats.org/officeDocument/2006/relationships/image" Target="media/image2.png" Id="rId3" /><Relationship Type="http://schemas.openxmlformats.org/officeDocument/2006/relationships/image" Target="media/image1.png" Id="rId2" /><Relationship Type="http://schemas.openxmlformats.org/officeDocument/2006/relationships/image" Target="media/image3.png" Id="rId1" /><Relationship Type="http://schemas.openxmlformats.org/officeDocument/2006/relationships/image" Target="/media/image3.jpg" Id="R67f6e67c94434cfd" /><Relationship Type="http://schemas.openxmlformats.org/officeDocument/2006/relationships/image" Target="/media/image4.jpg" Id="R7641ffb5ccf9482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0.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oWWBjX/UYUyPrjM6dBhqsPiFg==">AMUW2mXJ6/bw2f15U8tf8bRZVkA7B6R7dFZN4C6oOOmlECE9MdCJFRky4icyK29Ht5ndl0gfthxJMbNut9HcqYUhYZULLHwCa1CMlFv3++TX9RP1yrCrAEc=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Monia Coppola</dc:creator>
  <lastModifiedBy>Torben Körner</lastModifiedBy>
  <revision>5</revision>
  <dcterms:created xsi:type="dcterms:W3CDTF">2022-11-25T12:32:00.0000000Z</dcterms:created>
  <dcterms:modified xsi:type="dcterms:W3CDTF">2024-01-31T14:02:23.3756531Z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