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A6FA0" w:rsidR="0051620C" w:rsidP="00BF427E" w:rsidRDefault="00AA6FA0" w14:paraId="16DF3E01" w14:textId="171E077D">
      <w:pPr>
        <w:pStyle w:val="Textkrper"/>
        <w:tabs>
          <w:tab w:val="left" w:pos="567"/>
          <w:tab w:val="left" w:pos="10773"/>
        </w:tabs>
        <w:ind w:left="-709" w:right="-568"/>
        <w:jc w:val="center"/>
        <w:rPr>
          <w:rFonts w:ascii="Helvetica neue" w:hAnsi="Helvetica neue" w:cstheme="minorHAnsi"/>
          <w:b/>
          <w:bCs/>
          <w:color w:val="AED738"/>
          <w:sz w:val="40"/>
          <w:szCs w:val="36"/>
          <w:lang w:val="hr-HR"/>
        </w:rPr>
      </w:pPr>
      <w:r w:rsidRPr="00AA6FA0">
        <w:rPr>
          <w:rFonts w:ascii="Helvetica neue" w:hAnsi="Helvetica neue" w:cstheme="minorHAnsi"/>
          <w:b/>
          <w:bCs/>
          <w:color w:val="AED738"/>
          <w:sz w:val="40"/>
          <w:szCs w:val="36"/>
          <w:lang w:val="hr-HR"/>
        </w:rPr>
        <w:t>Studija slučaja</w:t>
      </w:r>
      <w:r w:rsidRPr="00AA6FA0" w:rsidR="00A25E05">
        <w:rPr>
          <w:rFonts w:ascii="Helvetica neue" w:hAnsi="Helvetica neue" w:cstheme="minorHAnsi"/>
          <w:b/>
          <w:bCs/>
          <w:color w:val="AED738"/>
          <w:sz w:val="40"/>
          <w:szCs w:val="36"/>
          <w:lang w:val="hr-HR"/>
        </w:rPr>
        <w:t>:</w:t>
      </w:r>
    </w:p>
    <w:p w:rsidRPr="00AA6FA0" w:rsidR="00367762" w:rsidP="00E92B44" w:rsidRDefault="00AA6FA0" w14:paraId="765BDD30" w14:textId="6EC34F52">
      <w:pPr>
        <w:ind w:left="567" w:hanging="425"/>
        <w:jc w:val="center"/>
        <w:rPr>
          <w:rFonts w:ascii="Helvetica neue" w:hAnsi="Helvetica neue" w:cstheme="minorHAnsi"/>
          <w:b/>
          <w:bCs/>
          <w:color w:val="AED738"/>
          <w:sz w:val="40"/>
          <w:szCs w:val="36"/>
          <w:lang w:val="hr-HR"/>
        </w:rPr>
      </w:pPr>
      <w:r w:rsidRPr="00AA6FA0">
        <w:rPr>
          <w:rFonts w:ascii="Helvetica neue" w:hAnsi="Helvetica neue" w:cstheme="minorHAnsi"/>
          <w:b/>
          <w:bCs/>
          <w:color w:val="AED738"/>
          <w:sz w:val="40"/>
          <w:szCs w:val="36"/>
          <w:lang w:val="hr-HR"/>
        </w:rPr>
        <w:t>Tri kronološka koraka prema poticanju intrapoduzetništva: Lekcije iz slučaja Wehkamp</w:t>
      </w:r>
    </w:p>
    <w:p w:rsidRPr="00AA6FA0" w:rsidR="00AA6FA0" w:rsidP="00E92B44" w:rsidRDefault="00AA6FA0" w14:paraId="78CD04B9" w14:textId="77777777">
      <w:pPr>
        <w:ind w:left="567" w:hanging="425"/>
        <w:jc w:val="center"/>
        <w:rPr>
          <w:rFonts w:ascii="Helvetica neue" w:hAnsi="Helvetica neue" w:cstheme="majorHAnsi"/>
          <w:b/>
          <w:bCs/>
          <w:color w:val="4D94B7"/>
          <w:sz w:val="40"/>
          <w:szCs w:val="36"/>
          <w:lang w:val="hr-HR"/>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AA6FA0"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AA6FA0" w:rsidR="00367762" w:rsidP="00E92B44" w:rsidRDefault="00AA6FA0" w14:paraId="727B59D1" w14:textId="186A2D46">
            <w:pPr>
              <w:rPr>
                <w:rFonts w:ascii="Helvetica neue" w:hAnsi="Helvetica neue" w:cstheme="minorHAnsi"/>
                <w:b/>
                <w:bCs/>
                <w:color w:val="FFFFFF" w:themeColor="background1"/>
                <w:lang w:val="hr-HR"/>
              </w:rPr>
            </w:pPr>
            <w:r w:rsidRPr="00AA6FA0">
              <w:rPr>
                <w:rFonts w:ascii="Helvetica neue" w:hAnsi="Helvetica neue" w:cstheme="minorHAnsi"/>
                <w:b/>
                <w:bCs/>
                <w:color w:val="FFFFFF" w:themeColor="background1"/>
                <w:lang w:val="hr-HR" w:eastAsia="en-GB"/>
              </w:rPr>
              <w:t>Ključne riječi</w:t>
            </w:r>
          </w:p>
        </w:tc>
        <w:tc>
          <w:tcPr>
            <w:tcW w:w="6642" w:type="dxa"/>
            <w:shd w:val="clear" w:color="auto" w:fill="FFFFFF" w:themeFill="background1"/>
          </w:tcPr>
          <w:p w:rsidRPr="00AA6FA0" w:rsidR="00367762" w:rsidP="00AA6FA0" w:rsidRDefault="00AA6FA0" w14:paraId="01319779" w14:textId="65E24D43">
            <w:pPr>
              <w:rPr>
                <w:rFonts w:ascii="Helvetica neue" w:hAnsi="Helvetica neue" w:cstheme="minorHAnsi"/>
                <w:lang w:val="hr-HR"/>
              </w:rPr>
            </w:pPr>
            <w:r w:rsidRPr="00AA6FA0">
              <w:rPr>
                <w:rFonts w:ascii="Helvetica neue" w:hAnsi="Helvetica neue" w:cstheme="minorHAnsi"/>
                <w:lang w:val="hr-HR"/>
              </w:rPr>
              <w:t>Intrapoduzetničko ponašanje, inovativna kultura, održavanje intrapoduzetništva</w:t>
            </w:r>
          </w:p>
        </w:tc>
      </w:tr>
      <w:tr w:rsidRPr="00AA6FA0"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AA6FA0" w:rsidR="00367762" w:rsidP="00E92B44" w:rsidRDefault="00AA6FA0" w14:paraId="3D5C6F61" w14:textId="1C53F733">
            <w:pPr>
              <w:rPr>
                <w:rFonts w:ascii="Helvetica neue" w:hAnsi="Helvetica neue" w:cstheme="minorHAnsi"/>
                <w:b/>
                <w:bCs/>
                <w:color w:val="FFFFFF" w:themeColor="background1"/>
                <w:lang w:val="hr-HR" w:eastAsia="en-GB"/>
              </w:rPr>
            </w:pPr>
            <w:r w:rsidRPr="00AA6FA0">
              <w:rPr>
                <w:rFonts w:ascii="Helvetica neue" w:hAnsi="Helvetica neue" w:cstheme="minorHAnsi"/>
                <w:b/>
                <w:bCs/>
                <w:color w:val="FFFFFF" w:themeColor="background1"/>
                <w:lang w:val="hr-HR" w:eastAsia="en-GB"/>
              </w:rPr>
              <w:t>Pripremio</w:t>
            </w:r>
          </w:p>
        </w:tc>
        <w:tc>
          <w:tcPr>
            <w:tcW w:w="6642" w:type="dxa"/>
            <w:shd w:val="clear" w:color="auto" w:fill="FFFFFF" w:themeFill="background1"/>
          </w:tcPr>
          <w:p w:rsidRPr="00AA6FA0" w:rsidR="00367762" w:rsidP="00E92B44" w:rsidRDefault="00BF427E" w14:paraId="1E29AC1D" w14:textId="5C912CDB">
            <w:pPr>
              <w:rPr>
                <w:rFonts w:ascii="Helvetica neue" w:hAnsi="Helvetica neue" w:eastAsia="Calibri" w:cstheme="minorHAnsi"/>
                <w:lang w:val="hr-HR"/>
              </w:rPr>
            </w:pPr>
            <w:r w:rsidRPr="00AA6FA0">
              <w:rPr>
                <w:rFonts w:ascii="Helvetica neue" w:hAnsi="Helvetica neue" w:eastAsia="Calibri" w:cstheme="minorHAnsi"/>
                <w:lang w:val="hr-HR"/>
              </w:rPr>
              <w:t>d-ialogo e.K.</w:t>
            </w:r>
          </w:p>
        </w:tc>
      </w:tr>
      <w:tr w:rsidRPr="00AA6FA0"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AA6FA0" w:rsidR="00367762" w:rsidP="00E92B44" w:rsidRDefault="00AA6FA0" w14:paraId="242772F7" w14:textId="3A6713EC">
            <w:pPr>
              <w:rPr>
                <w:rFonts w:ascii="Helvetica neue" w:hAnsi="Helvetica neue" w:cstheme="minorHAnsi"/>
                <w:b/>
                <w:bCs/>
                <w:color w:val="FFFFFF" w:themeColor="background1"/>
                <w:lang w:val="hr-HR" w:eastAsia="en-GB"/>
              </w:rPr>
            </w:pPr>
            <w:r w:rsidRPr="00AA6FA0">
              <w:rPr>
                <w:rFonts w:ascii="Helvetica neue" w:hAnsi="Helvetica neue" w:cstheme="minorHAnsi"/>
                <w:b/>
                <w:bCs/>
                <w:color w:val="FFFFFF" w:themeColor="background1"/>
                <w:lang w:val="hr-HR" w:eastAsia="en-GB"/>
              </w:rPr>
              <w:t>Jezik</w:t>
            </w:r>
          </w:p>
        </w:tc>
        <w:tc>
          <w:tcPr>
            <w:tcW w:w="6642" w:type="dxa"/>
            <w:shd w:val="clear" w:color="auto" w:fill="FFFFFF" w:themeFill="background1"/>
          </w:tcPr>
          <w:p w:rsidRPr="00AA6FA0" w:rsidR="00367762" w:rsidP="00E92B44" w:rsidRDefault="00AA6FA0" w14:paraId="18723BA9" w14:textId="165BEB5D">
            <w:pPr>
              <w:rPr>
                <w:rFonts w:ascii="Helvetica neue" w:hAnsi="Helvetica neue" w:eastAsia="Calibri" w:cstheme="minorHAnsi"/>
                <w:lang w:val="hr-HR"/>
              </w:rPr>
            </w:pPr>
            <w:r w:rsidRPr="00AA6FA0">
              <w:rPr>
                <w:rFonts w:ascii="Helvetica neue" w:hAnsi="Helvetica neue" w:eastAsia="Calibri" w:cstheme="minorHAnsi"/>
                <w:lang w:val="hr-HR"/>
              </w:rPr>
              <w:t>Hrvatski</w:t>
            </w:r>
          </w:p>
        </w:tc>
      </w:tr>
      <w:tr w:rsidRPr="00AA6FA0"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AA6FA0" w:rsidR="0051620C" w:rsidP="00E92B44" w:rsidRDefault="00AA6FA0" w14:paraId="6142E15C" w14:textId="3EBD13C0">
            <w:pPr>
              <w:jc w:val="both"/>
              <w:textAlignment w:val="baseline"/>
              <w:rPr>
                <w:rFonts w:ascii="Helvetica neue" w:hAnsi="Helvetica neue" w:cstheme="minorHAnsi"/>
                <w:b/>
                <w:bCs/>
                <w:lang w:val="hr-HR" w:eastAsia="en-GB"/>
              </w:rPr>
            </w:pPr>
            <w:r w:rsidRPr="00AA6FA0">
              <w:rPr>
                <w:rFonts w:ascii="Helvetica neue" w:hAnsi="Helvetica neue" w:cstheme="minorHAnsi"/>
                <w:b/>
                <w:bCs/>
                <w:color w:val="FFFFFF" w:themeColor="background1"/>
                <w:lang w:val="hr-HR" w:eastAsia="en-GB"/>
              </w:rPr>
              <w:t>Studija slučaja</w:t>
            </w:r>
          </w:p>
        </w:tc>
      </w:tr>
      <w:tr w:rsidRPr="00AA6FA0"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AA6FA0" w:rsidR="00BF427E" w:rsidP="00BF427E" w:rsidRDefault="00AA6FA0" w14:paraId="5B6330A3" w14:textId="3079BF43">
            <w:pPr>
              <w:pStyle w:val="Listenabsatz"/>
              <w:rPr>
                <w:rFonts w:ascii="Helvetica neue" w:hAnsi="Helvetica neue" w:cstheme="minorHAnsi"/>
                <w:lang w:val="hr-HR" w:eastAsia="en-GB"/>
              </w:rPr>
            </w:pPr>
            <w:r w:rsidRPr="00AA6FA0">
              <w:rPr>
                <w:rFonts w:ascii="Helvetica neue" w:hAnsi="Helvetica neue" w:cstheme="minorHAnsi"/>
                <w:lang w:val="hr-HR" w:eastAsia="en-GB"/>
              </w:rPr>
              <w:t xml:space="preserve">Wehkamp je 1995. započeo sa svojim prvim online eksperimentima, ali je u isto vrijeme posao stagnirao zbog starog poslovnog modela "povezanog s kataloškom prodajom zbog stalnih inkrementalnih poboljšanja i visokog fokusa na učinkovitost". Zaključno, stroge procedure i pravila za povećanje učinkovitosti mogu omesti intrapoduzetničko ponašanje, jer takvo ponašanje znači ići protiv ustaljenih i prihvaćenih načina usmjerenih na radikalne inovacije; formalizaciju, </w:t>
            </w:r>
            <w:r w:rsidRPr="00AA6FA0" w:rsidR="006D49B0">
              <w:rPr>
                <w:rFonts w:ascii="Helvetica neue" w:hAnsi="Helvetica neue" w:cstheme="minorHAnsi"/>
                <w:lang w:val="hr-HR" w:eastAsia="en-GB"/>
              </w:rPr>
              <w:t>kontrolu</w:t>
            </w:r>
            <w:r w:rsidRPr="00AA6FA0">
              <w:rPr>
                <w:rFonts w:ascii="Helvetica neue" w:hAnsi="Helvetica neue" w:cstheme="minorHAnsi"/>
                <w:lang w:val="hr-HR" w:eastAsia="en-GB"/>
              </w:rPr>
              <w:t xml:space="preserve"> i hijerarhiju nasuprot autonomije i unutarpoduzetničkog ponašanja.</w:t>
            </w:r>
            <w:r w:rsidRPr="00AA6FA0" w:rsidR="00BF427E">
              <w:rPr>
                <w:rFonts w:ascii="Helvetica neue" w:hAnsi="Helvetica neue" w:cstheme="minorHAnsi"/>
                <w:lang w:val="hr-HR" w:eastAsia="en-GB"/>
              </w:rPr>
              <w:t>.</w:t>
            </w:r>
            <w:r w:rsidRPr="00AA6FA0" w:rsidR="00BF427E">
              <w:rPr>
                <w:rStyle w:val="Funotenzeichen"/>
                <w:rFonts w:ascii="Helvetica neue" w:hAnsi="Helvetica neue" w:cstheme="minorHAnsi"/>
                <w:lang w:val="hr-HR" w:eastAsia="en-GB"/>
              </w:rPr>
              <w:footnoteReference w:id="1"/>
            </w:r>
            <w:r w:rsidRPr="00AA6FA0" w:rsidR="00BF427E">
              <w:rPr>
                <w:rFonts w:ascii="Helvetica neue" w:hAnsi="Helvetica neue" w:cstheme="minorHAnsi"/>
                <w:lang w:val="hr-HR" w:eastAsia="en-GB"/>
              </w:rPr>
              <w:t xml:space="preserve"> </w:t>
            </w:r>
          </w:p>
          <w:p w:rsidRPr="00AA6FA0" w:rsidR="00BF427E" w:rsidP="00BF427E" w:rsidRDefault="00BF427E" w14:paraId="6A5196AA" w14:textId="77777777">
            <w:pPr>
              <w:pStyle w:val="Listenabsatz"/>
              <w:rPr>
                <w:rFonts w:ascii="Helvetica neue" w:hAnsi="Helvetica neue" w:cstheme="minorHAnsi"/>
                <w:lang w:val="hr-HR" w:eastAsia="en-GB"/>
              </w:rPr>
            </w:pPr>
          </w:p>
          <w:p w:rsidRPr="00AA6FA0" w:rsidR="00BF427E" w:rsidP="00BF427E" w:rsidRDefault="00AA6FA0" w14:paraId="4711DA5D" w14:textId="5F09724F">
            <w:pPr>
              <w:pStyle w:val="Listenabsatz"/>
              <w:rPr>
                <w:rFonts w:ascii="Helvetica neue" w:hAnsi="Helvetica neue" w:cstheme="minorHAnsi"/>
                <w:lang w:val="hr-HR" w:eastAsia="en-GB"/>
              </w:rPr>
            </w:pPr>
            <w:r w:rsidRPr="00AA6FA0">
              <w:rPr>
                <w:rFonts w:ascii="Helvetica neue" w:hAnsi="Helvetica neue" w:cstheme="minorHAnsi"/>
                <w:lang w:val="hr-HR" w:eastAsia="en-GB"/>
              </w:rPr>
              <w:t>Rezultat ove analize Deprez et al. je da je sustav temeljen na modelu važan za uspostavljanje inovativne kulture, sustav temeljen na modelu opisan je u nastavku:</w:t>
            </w:r>
          </w:p>
          <w:p w:rsidRPr="00AA6FA0" w:rsidR="00AA6FA0" w:rsidP="00BF427E" w:rsidRDefault="00AA6FA0" w14:paraId="11F78080" w14:textId="77777777">
            <w:pPr>
              <w:pStyle w:val="Listenabsatz"/>
              <w:rPr>
                <w:rFonts w:ascii="Helvetica neue" w:hAnsi="Helvetica neue" w:cstheme="minorHAnsi"/>
                <w:lang w:val="hr-HR" w:eastAsia="en-GB"/>
              </w:rPr>
            </w:pPr>
          </w:p>
          <w:p w:rsidRPr="00AA6FA0" w:rsidR="00AA6FA0" w:rsidP="00AA6FA0" w:rsidRDefault="00AA6FA0" w14:paraId="62C3B446" w14:textId="39E506F6">
            <w:pPr>
              <w:pStyle w:val="Listenabsatz"/>
              <w:rPr>
                <w:rFonts w:ascii="Helvetica neue" w:hAnsi="Helvetica neue" w:cstheme="minorHAnsi"/>
                <w:b/>
                <w:bCs/>
                <w:lang w:val="hr-HR" w:eastAsia="en-GB"/>
              </w:rPr>
            </w:pPr>
            <w:r w:rsidRPr="00AA6FA0">
              <w:rPr>
                <w:rFonts w:ascii="Helvetica neue" w:hAnsi="Helvetica neue" w:cstheme="minorHAnsi"/>
                <w:b/>
                <w:bCs/>
                <w:lang w:val="hr-HR" w:eastAsia="en-GB"/>
              </w:rPr>
              <w:t>Faza 1: intrapoduzetništvo nekolicine</w:t>
            </w:r>
          </w:p>
          <w:p w:rsidRPr="00AA6FA0" w:rsidR="00BF427E" w:rsidP="00AA6FA0" w:rsidRDefault="00AA6FA0" w14:paraId="0D9DC6F5" w14:textId="434D8E92">
            <w:pPr>
              <w:pStyle w:val="Listenabsatz"/>
              <w:rPr>
                <w:rFonts w:ascii="Helvetica neue" w:hAnsi="Helvetica neue" w:cstheme="minorHAnsi"/>
                <w:bCs/>
                <w:lang w:val="hr-HR" w:eastAsia="en-GB"/>
              </w:rPr>
            </w:pPr>
            <w:r w:rsidRPr="00AA6FA0">
              <w:rPr>
                <w:rFonts w:ascii="Helvetica neue" w:hAnsi="Helvetica neue" w:cstheme="minorHAnsi"/>
                <w:bCs/>
                <w:lang w:val="hr-HR" w:eastAsia="en-GB"/>
              </w:rPr>
              <w:t>Prvo, zaposlenici na prvoj liniji mogu promatrati promj</w:t>
            </w:r>
            <w:r w:rsidR="006D49B0">
              <w:rPr>
                <w:rFonts w:ascii="Helvetica neue" w:hAnsi="Helvetica neue" w:cstheme="minorHAnsi"/>
                <w:bCs/>
                <w:lang w:val="hr-HR" w:eastAsia="en-GB"/>
              </w:rPr>
              <w:t xml:space="preserve">ene tržišta, </w:t>
            </w:r>
            <w:r w:rsidRPr="00AA6FA0">
              <w:rPr>
                <w:rFonts w:ascii="Helvetica neue" w:hAnsi="Helvetica neue" w:cstheme="minorHAnsi"/>
                <w:bCs/>
                <w:lang w:val="hr-HR" w:eastAsia="en-GB"/>
              </w:rPr>
              <w:t>promjene potreba kupaca i mogu pronaći rješenja. Oni su vrlo važni izvori za pronalaženje inovativnih rješenja. Za pronalaženje i uspostavljanje inovacija potrebna je sve veća razina autonomije i odlučivanja. Njih mogu dati voditelji tima, ali i poticati njegovu ili njezinu samoinicijativu. Povratna informacija o tome što se događa s njegovom ili njezinom idejom i ponuda da nastavi raditi na svojoj ideji bitna je za motivaciju i može olakšati daljnje ideje. Na kraju, potrebno je definirati zašto organizacija želi povećati intrapoduzetništvo i s kojim kapacitetom.</w:t>
            </w:r>
          </w:p>
          <w:p w:rsidRPr="00AA6FA0" w:rsidR="00AA6FA0" w:rsidP="00AA6FA0" w:rsidRDefault="00AA6FA0" w14:paraId="41D66063" w14:textId="77777777">
            <w:pPr>
              <w:pStyle w:val="Listenabsatz"/>
              <w:rPr>
                <w:rFonts w:ascii="Helvetica neue" w:hAnsi="Helvetica neue" w:cstheme="minorHAnsi"/>
                <w:lang w:val="hr-HR" w:eastAsia="en-GB"/>
              </w:rPr>
            </w:pPr>
          </w:p>
          <w:p w:rsidRPr="00AA6FA0" w:rsidR="00AA6FA0" w:rsidP="00AA6FA0" w:rsidRDefault="00AA6FA0" w14:paraId="196302D4" w14:textId="43B60394">
            <w:pPr>
              <w:pStyle w:val="Listenabsatz"/>
              <w:rPr>
                <w:rFonts w:ascii="Helvetica neue" w:hAnsi="Helvetica neue" w:cstheme="minorHAnsi"/>
                <w:b/>
                <w:bCs/>
                <w:lang w:val="hr-HR" w:eastAsia="en-GB"/>
              </w:rPr>
            </w:pPr>
            <w:r w:rsidRPr="00AA6FA0">
              <w:rPr>
                <w:rFonts w:ascii="Helvetica neue" w:hAnsi="Helvetica neue" w:cstheme="minorHAnsi"/>
                <w:b/>
                <w:bCs/>
                <w:lang w:val="hr-HR" w:eastAsia="en-GB"/>
              </w:rPr>
              <w:t>Faza 2: korištenje turbulentnih vremena za poticanje intrapoduzetništva u mnogima</w:t>
            </w:r>
          </w:p>
          <w:p w:rsidRPr="00AA6FA0" w:rsidR="00AA6FA0" w:rsidP="00AA6FA0" w:rsidRDefault="00AA6FA0" w14:paraId="067036C4" w14:textId="5ECE2D99">
            <w:pPr>
              <w:pStyle w:val="Listenabsatz"/>
              <w:rPr>
                <w:rFonts w:ascii="Helvetica neue" w:hAnsi="Helvetica neue" w:cstheme="minorHAnsi"/>
                <w:bCs/>
                <w:lang w:val="hr-HR" w:eastAsia="en-GB"/>
              </w:rPr>
            </w:pPr>
            <w:r w:rsidRPr="00AA6FA0">
              <w:rPr>
                <w:rFonts w:ascii="Helvetica neue" w:hAnsi="Helvetica neue" w:cstheme="minorHAnsi"/>
                <w:bCs/>
                <w:lang w:val="hr-HR" w:eastAsia="en-GB"/>
              </w:rPr>
              <w:t>Potrebno je naglasiti da je intrapoduzetništvo poželjno i zašto ga treba uspostaviti.</w:t>
            </w:r>
          </w:p>
          <w:p w:rsidRPr="00AA6FA0" w:rsidR="00826CC7" w:rsidP="00AA6FA0" w:rsidRDefault="00AA6FA0" w14:paraId="49E96B36" w14:textId="2D64268B">
            <w:pPr>
              <w:pStyle w:val="Listenabsatz"/>
              <w:rPr>
                <w:rFonts w:ascii="Helvetica neue" w:hAnsi="Helvetica neue" w:cstheme="minorHAnsi"/>
                <w:lang w:val="hr-HR" w:eastAsia="en-GB"/>
              </w:rPr>
            </w:pPr>
            <w:r w:rsidRPr="00AA6FA0">
              <w:rPr>
                <w:rFonts w:ascii="Helvetica neue" w:hAnsi="Helvetica neue" w:cstheme="minorHAnsi"/>
                <w:bCs/>
                <w:lang w:val="hr-HR" w:eastAsia="en-GB"/>
              </w:rPr>
              <w:t>Najviši menadžment može obavljati pionirske zadatke i promovirati intrapoduzetništvo kao i željeno ponašanje zaposlenika. Manje barijere i manja formalizacija za komunikaciju i predstavljanje ideja mogu potaknuti predlaganje ideja. Poštena kultura također doprinosi intrapoduzetništvu. Intrapoduzetnici bi željeli da se s njima postupa humano i pošteno.</w:t>
            </w:r>
          </w:p>
          <w:p w:rsidRPr="00AA6FA0" w:rsidR="00826CC7" w:rsidP="00BF427E" w:rsidRDefault="00826CC7" w14:paraId="3F6D828C" w14:textId="77777777">
            <w:pPr>
              <w:pStyle w:val="Listenabsatz"/>
              <w:rPr>
                <w:rFonts w:ascii="Helvetica neue" w:hAnsi="Helvetica neue" w:cstheme="minorHAnsi"/>
                <w:lang w:val="hr-HR" w:eastAsia="en-GB"/>
              </w:rPr>
            </w:pPr>
          </w:p>
          <w:p w:rsidRPr="00AA6FA0" w:rsidR="00AA6FA0" w:rsidP="00AA6FA0" w:rsidRDefault="00AA6FA0" w14:paraId="3A03E2D3" w14:textId="0F491192">
            <w:pPr>
              <w:pStyle w:val="Listenabsatz"/>
              <w:rPr>
                <w:rFonts w:ascii="Helvetica neue" w:hAnsi="Helvetica neue" w:cstheme="minorHAnsi"/>
                <w:b/>
                <w:bCs/>
                <w:lang w:val="hr-HR" w:eastAsia="en-GB"/>
              </w:rPr>
            </w:pPr>
            <w:r w:rsidRPr="00AA6FA0">
              <w:rPr>
                <w:rFonts w:ascii="Helvetica neue" w:hAnsi="Helvetica neue" w:cstheme="minorHAnsi"/>
                <w:b/>
                <w:bCs/>
                <w:lang w:val="hr-HR" w:eastAsia="en-GB"/>
              </w:rPr>
              <w:t>Faza 3: održavanje intrapoduzetništva  mnogih</w:t>
            </w:r>
          </w:p>
          <w:p w:rsidRPr="00AA6FA0" w:rsidR="0051620C" w:rsidP="00AA6FA0" w:rsidRDefault="00AA6FA0" w14:paraId="15746645" w14:textId="7C10721B">
            <w:pPr>
              <w:textAlignment w:val="baseline"/>
              <w:rPr>
                <w:rFonts w:ascii="Helvetica neue" w:hAnsi="Helvetica neue" w:cstheme="minorHAnsi"/>
                <w:bCs/>
                <w:lang w:val="hr-HR" w:eastAsia="en-GB"/>
              </w:rPr>
            </w:pPr>
            <w:r w:rsidRPr="00AA6FA0">
              <w:rPr>
                <w:rFonts w:ascii="Helvetica neue" w:hAnsi="Helvetica neue" w:cstheme="minorHAnsi"/>
                <w:bCs/>
                <w:lang w:val="hr-HR" w:eastAsia="en-GB"/>
              </w:rPr>
              <w:t xml:space="preserve">Mnoga istraživanja usmjerena su na otkrivanje koji organizacijski čimbenici mogu podržati intrapoduzetništvo. Postoji pet ključnih organizacijskih čimbenika za unaprjeđenje </w:t>
            </w:r>
            <w:r w:rsidRPr="00AA6FA0">
              <w:rPr>
                <w:rFonts w:ascii="Helvetica neue" w:hAnsi="Helvetica neue" w:cstheme="minorHAnsi"/>
                <w:bCs/>
                <w:lang w:val="hr-HR" w:eastAsia="en-GB"/>
              </w:rPr>
              <w:lastRenderedPageBreak/>
              <w:t>intrapoduzetništva: „autonomija, nagrade, dostupnost vremena, podrška menadžmenta i ograničenja postavljena na opseg inicijative“. Raspoloživost vremena ne znači određenu raspodjelu vremena, već poziv na korištenje prostora za slobodno vrijeme za susrete s drugima ili mentalni prekid. Nagrade mogu biti bonusi ili neizravne nagrade, kao što je zajedničko slavljenje uspjeha tvrtke.</w:t>
            </w:r>
          </w:p>
        </w:tc>
      </w:tr>
      <w:tr w:rsidRPr="00AA6FA0"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AA6FA0" w:rsidR="00367762" w:rsidP="00E92B44" w:rsidRDefault="00AA6FA0" w14:paraId="41D370F8" w14:textId="397C3DB8">
            <w:pPr>
              <w:rPr>
                <w:rFonts w:ascii="Helvetica neue" w:hAnsi="Helvetica neue" w:cstheme="minorHAnsi"/>
                <w:b/>
                <w:bCs/>
                <w:color w:val="FFFFFF" w:themeColor="background1"/>
                <w:lang w:val="hr-HR" w:eastAsia="en-GB"/>
              </w:rPr>
            </w:pPr>
            <w:r w:rsidRPr="00AA6FA0">
              <w:rPr>
                <w:rFonts w:ascii="Helvetica neue" w:hAnsi="Helvetica neue" w:cstheme="minorHAnsi"/>
                <w:b/>
                <w:bCs/>
                <w:color w:val="FFFFFF" w:themeColor="background1"/>
                <w:lang w:val="hr-HR" w:eastAsia="en-GB"/>
              </w:rPr>
              <w:lastRenderedPageBreak/>
              <w:t>Izvor</w:t>
            </w:r>
          </w:p>
        </w:tc>
        <w:tc>
          <w:tcPr>
            <w:tcW w:w="6642" w:type="dxa"/>
            <w:tcBorders>
              <w:top w:val="single" w:color="4D94B7" w:sz="4" w:space="0"/>
            </w:tcBorders>
            <w:shd w:val="clear" w:color="auto" w:fill="FFFFFF" w:themeFill="background1"/>
          </w:tcPr>
          <w:p w:rsidRPr="00AA6FA0" w:rsidR="00367762" w:rsidP="0051620C" w:rsidRDefault="00BF427E" w14:paraId="67A1AE46" w14:textId="5601BC7C">
            <w:pPr>
              <w:textAlignment w:val="baseline"/>
              <w:rPr>
                <w:rFonts w:ascii="Helvetica neue" w:hAnsi="Helvetica neue" w:cstheme="minorHAnsi"/>
                <w:lang w:val="hr-HR" w:eastAsia="en-GB"/>
              </w:rPr>
            </w:pPr>
            <w:r w:rsidRPr="00AA6FA0">
              <w:rPr>
                <w:rFonts w:ascii="Helvetica neue" w:hAnsi="Helvetica neue" w:cstheme="minorHAnsi"/>
                <w:lang w:val="hr-HR" w:eastAsia="en-GB"/>
              </w:rPr>
              <w:t>Deprez, J.; Leroy, H.; Euwema, M. (2018). Three chronological steps toward encouraging intrapreneurship: Lessons from the Wehkamp case. Business Horizons, 61, p. 135-145.</w:t>
            </w:r>
          </w:p>
        </w:tc>
      </w:tr>
    </w:tbl>
    <w:p w:rsidRPr="00AA6FA0" w:rsidR="00367762" w:rsidP="00E92B44" w:rsidRDefault="00367762" w14:paraId="7B5C8C62" w14:textId="77777777">
      <w:pPr>
        <w:rPr>
          <w:rFonts w:ascii="Helvetica neue" w:hAnsi="Helvetica neue" w:eastAsia="Calibri"/>
          <w:lang w:val="hr-HR"/>
        </w:rPr>
      </w:pPr>
    </w:p>
    <w:p w:rsidRPr="00AA6FA0" w:rsidR="00FF7BD6" w:rsidP="00E92B44" w:rsidRDefault="00FF7BD6" w14:paraId="147C05D8" w14:textId="77777777">
      <w:pPr>
        <w:pStyle w:val="Textkrper"/>
        <w:rPr>
          <w:rFonts w:ascii="Helvetica neue" w:hAnsi="Helvetica neue"/>
          <w:lang w:val="hr-HR"/>
        </w:rPr>
      </w:pPr>
    </w:p>
    <w:p w:rsidRPr="00AA6FA0" w:rsidR="00FF7BD6" w:rsidP="00E92B44" w:rsidRDefault="00FF7BD6" w14:paraId="74F8FDB1" w14:textId="77777777">
      <w:pPr>
        <w:pStyle w:val="Textkrper"/>
        <w:rPr>
          <w:rFonts w:ascii="Helvetica neue" w:hAnsi="Helvetica neue"/>
          <w:lang w:val="hr-HR"/>
        </w:rPr>
      </w:pPr>
    </w:p>
    <w:p w:rsidRPr="00AA6FA0" w:rsidR="00FF7BD6" w:rsidP="00E92B44" w:rsidRDefault="00FF7BD6" w14:paraId="0F29616B" w14:textId="77777777">
      <w:pPr>
        <w:pStyle w:val="Textkrper"/>
        <w:rPr>
          <w:rFonts w:ascii="Helvetica neue" w:hAnsi="Helvetica neue"/>
          <w:lang w:val="hr-HR"/>
        </w:rPr>
      </w:pPr>
    </w:p>
    <w:p w:rsidRPr="00AA6FA0" w:rsidR="00FF7BD6" w:rsidP="00E92B44" w:rsidRDefault="00FF7BD6" w14:paraId="418B11EC" w14:textId="77777777">
      <w:pPr>
        <w:pStyle w:val="Textkrper"/>
        <w:rPr>
          <w:rFonts w:ascii="Helvetica neue" w:hAnsi="Helvetica neue"/>
          <w:lang w:val="hr-HR"/>
        </w:rPr>
      </w:pPr>
    </w:p>
    <w:p w:rsidRPr="00AA6FA0" w:rsidR="00FF7BD6" w:rsidP="00E92B44" w:rsidRDefault="00FF7BD6" w14:paraId="0F3B7297" w14:textId="77777777">
      <w:pPr>
        <w:pStyle w:val="Textkrper"/>
        <w:rPr>
          <w:rFonts w:ascii="Helvetica neue" w:hAnsi="Helvetica neue"/>
          <w:lang w:val="hr-HR"/>
        </w:rPr>
      </w:pPr>
    </w:p>
    <w:p w:rsidRPr="00AA6FA0" w:rsidR="00FF7BD6" w:rsidP="00E92B44" w:rsidRDefault="00FF7BD6" w14:paraId="76A7B4E3" w14:textId="77777777">
      <w:pPr>
        <w:pStyle w:val="Textkrper"/>
        <w:rPr>
          <w:rFonts w:ascii="Helvetica neue" w:hAnsi="Helvetica neue"/>
          <w:lang w:val="hr-HR"/>
        </w:rPr>
      </w:pPr>
    </w:p>
    <w:p w:rsidRPr="00AA6FA0" w:rsidR="00FF7BD6" w:rsidP="00E92B44" w:rsidRDefault="00FF7BD6" w14:paraId="1AD364D9" w14:textId="77777777">
      <w:pPr>
        <w:pStyle w:val="Textkrper"/>
        <w:rPr>
          <w:rFonts w:ascii="Helvetica neue" w:hAnsi="Helvetica neue"/>
          <w:lang w:val="hr-HR"/>
        </w:rPr>
      </w:pPr>
    </w:p>
    <w:p w:rsidRPr="00AA6FA0" w:rsidR="00FF7BD6" w:rsidP="00E92B44" w:rsidRDefault="00FF7BD6" w14:paraId="3AD0A064" w14:textId="77777777">
      <w:pPr>
        <w:pStyle w:val="Textkrper"/>
        <w:rPr>
          <w:rFonts w:ascii="Helvetica neue" w:hAnsi="Helvetica neue"/>
          <w:lang w:val="hr-HR"/>
        </w:rPr>
      </w:pPr>
    </w:p>
    <w:p w:rsidRPr="00AA6FA0" w:rsidR="00FF7BD6" w:rsidP="00E92B44" w:rsidRDefault="00FF7BD6" w14:paraId="70A5E1B6" w14:textId="77777777">
      <w:pPr>
        <w:pStyle w:val="Textkrper"/>
        <w:rPr>
          <w:rFonts w:ascii="Helvetica neue" w:hAnsi="Helvetica neue"/>
          <w:lang w:val="hr-HR"/>
        </w:rPr>
      </w:pPr>
    </w:p>
    <w:p w:rsidRPr="00AA6FA0" w:rsidR="00B77D0D" w:rsidP="00E92B44" w:rsidRDefault="00B77D0D" w14:paraId="1D7A6CEB" w14:textId="77777777">
      <w:pPr>
        <w:pStyle w:val="Textkrper"/>
        <w:rPr>
          <w:rFonts w:ascii="Helvetica neue" w:hAnsi="Helvetica neue"/>
          <w:lang w:val="hr-HR"/>
        </w:rPr>
      </w:pPr>
    </w:p>
    <w:sectPr w:rsidRPr="00AA6FA0" w:rsidR="00B77D0D" w:rsidSect="009248D3">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3384" w:rsidP="00B77D0D" w:rsidRDefault="00DB3384" w14:paraId="11C042C1" w14:textId="77777777">
      <w:r>
        <w:separator/>
      </w:r>
    </w:p>
  </w:endnote>
  <w:endnote w:type="continuationSeparator" w:id="0">
    <w:p w:rsidR="00DB3384" w:rsidP="00B77D0D" w:rsidRDefault="00DB3384" w14:paraId="46D7788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B77D0D" w:rsidRDefault="00DF438E" w14:paraId="53C922CD" w14:textId="6CE30DE7">
    <w:pPr>
      <w:pStyle w:val="Textkrper"/>
      <w:spacing w:before="10"/>
    </w:pPr>
    <w:r>
      <w:rPr>
        <w:noProof/>
        <w:spacing w:val="86"/>
        <w:lang w:val="hr-HR" w:eastAsia="hr-HR"/>
      </w:rPr>
      <w:drawing>
        <wp:anchor distT="0" distB="0" distL="114300" distR="114300" simplePos="0" relativeHeight="251657216" behindDoc="0" locked="0" layoutInCell="1" allowOverlap="1" wp14:anchorId="4C85CF67" wp14:editId="3A884CDF">
          <wp:simplePos x="0" y="0"/>
          <wp:positionH relativeFrom="column">
            <wp:posOffset>-743585</wp:posOffset>
          </wp:positionH>
          <wp:positionV relativeFrom="paragraph">
            <wp:posOffset>-178435</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sidR="000A7CAD">
      <w:rPr>
        <w:noProof/>
        <w:position w:val="9"/>
        <w:lang w:val="hr-HR" w:eastAsia="hr-HR"/>
      </w:rPr>
      <mc:AlternateContent>
        <mc:Choice Requires="wpg">
          <w:drawing>
            <wp:anchor distT="0" distB="0" distL="114300" distR="114300" simplePos="0" relativeHeight="251659264" behindDoc="1" locked="0" layoutInCell="1" allowOverlap="1" wp14:anchorId="2C1BF323" wp14:editId="498A075D">
              <wp:simplePos x="0" y="0"/>
              <wp:positionH relativeFrom="column">
                <wp:posOffset>-365760</wp:posOffset>
              </wp:positionH>
              <wp:positionV relativeFrom="paragraph">
                <wp:posOffset>-114935</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pt;margin-top:-9.05pt;width:501.75pt;height:10.55pt;rotation:180;z-index:-251657216;mso-width-relative:margin;mso-height-relative:margin" coordsize="6142,135" o:spid="_x0000_s1026" w14:anchorId="56948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FNBZ+f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3"/>
              </v:shape>
              <w10:wrap type="tight"/>
            </v:group>
          </w:pict>
        </mc:Fallback>
      </mc:AlternateContent>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11F7A905" w14:paraId="67534BAE" w14:textId="77777777">
      <w:tc>
        <w:tcPr>
          <w:tcW w:w="3180" w:type="dxa"/>
          <w:tcMar/>
        </w:tcPr>
        <w:p w:rsidRPr="00403D96" w:rsidR="00403D96" w:rsidP="00403D96" w:rsidRDefault="00403D96" w14:paraId="223DE6AB" w14:textId="65F3DB60">
          <w:pPr>
            <w:pStyle w:val="Fuzeile"/>
          </w:pPr>
          <w:r w:rsidR="11F7A905">
            <w:drawing>
              <wp:inline wp14:editId="640A564C" wp14:anchorId="5CCD9AC1">
                <wp:extent cx="1885950" cy="400050"/>
                <wp:effectExtent l="0" t="0" r="0" b="0"/>
                <wp:docPr id="2055751182" name="" title=""/>
                <wp:cNvGraphicFramePr>
                  <a:graphicFrameLocks noChangeAspect="1"/>
                </wp:cNvGraphicFramePr>
                <a:graphic>
                  <a:graphicData uri="http://schemas.openxmlformats.org/drawingml/2006/picture">
                    <pic:pic>
                      <pic:nvPicPr>
                        <pic:cNvPr id="0" name=""/>
                        <pic:cNvPicPr/>
                      </pic:nvPicPr>
                      <pic:blipFill>
                        <a:blip r:embed="R5b4292ab1d954ed2">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11F7A905" w:rsidRDefault="00403D96" w14:paraId="056A3FFF" w14:textId="6DDE82A4">
          <w:pPr>
            <w:pStyle w:val="Fuzeile"/>
            <w:widowControl w:val="0"/>
            <w:tabs>
              <w:tab w:val="center" w:leader="none" w:pos="4252"/>
              <w:tab w:val="right" w:leader="none" w:pos="8504"/>
            </w:tabs>
            <w:rPr>
              <w:sz w:val="16"/>
              <w:szCs w:val="16"/>
            </w:rPr>
          </w:pPr>
          <w:r w:rsidRPr="11F7A905" w:rsidR="11F7A905">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523482A3">
          <w:pPr>
            <w:pStyle w:val="Fuzeile"/>
          </w:pPr>
          <w:r w:rsidR="11F7A905">
            <w:drawing>
              <wp:inline wp14:editId="4009D9CE" wp14:anchorId="5EE9EC0C">
                <wp:extent cx="1009650" cy="352425"/>
                <wp:effectExtent l="0" t="0" r="0" b="0"/>
                <wp:docPr id="351832002" name="" title=""/>
                <wp:cNvGraphicFramePr>
                  <a:graphicFrameLocks noChangeAspect="1"/>
                </wp:cNvGraphicFramePr>
                <a:graphic>
                  <a:graphicData uri="http://schemas.openxmlformats.org/drawingml/2006/picture">
                    <pic:pic>
                      <pic:nvPicPr>
                        <pic:cNvPr id="0" name=""/>
                        <pic:cNvPicPr/>
                      </pic:nvPicPr>
                      <pic:blipFill>
                        <a:blip r:embed="R91738d800ba6442d">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3384" w:rsidP="00B77D0D" w:rsidRDefault="00DB3384" w14:paraId="025B1478" w14:textId="77777777">
      <w:r>
        <w:separator/>
      </w:r>
    </w:p>
  </w:footnote>
  <w:footnote w:type="continuationSeparator" w:id="0">
    <w:p w:rsidR="00DB3384" w:rsidP="00B77D0D" w:rsidRDefault="00DB3384" w14:paraId="0836370B" w14:textId="77777777">
      <w:r>
        <w:continuationSeparator/>
      </w:r>
    </w:p>
  </w:footnote>
  <w:footnote w:id="1">
    <w:p w:rsidRPr="00BF427E" w:rsidR="00BF427E" w:rsidP="00BF427E" w:rsidRDefault="00BF427E" w14:paraId="7CAF6E26" w14:textId="702902EC">
      <w:pPr>
        <w:pStyle w:val="Funotentext"/>
      </w:pPr>
      <w:r>
        <w:rPr>
          <w:rStyle w:val="Funotenzeichen"/>
        </w:rPr>
        <w:footnoteRef/>
      </w:r>
      <w:proofErr w:type="spellStart"/>
      <w:r>
        <w:t>Deprez</w:t>
      </w:r>
      <w:proofErr w:type="spellEnd"/>
      <w:r>
        <w:t xml:space="preserve"> et al. (2018), p. 140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25D1308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2C5EE1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0D380B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5149217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1589389">
    <w:abstractNumId w:val="24"/>
  </w:num>
  <w:num w:numId="3" w16cid:durableId="1945455211">
    <w:abstractNumId w:val="9"/>
  </w:num>
  <w:num w:numId="4" w16cid:durableId="1802652284">
    <w:abstractNumId w:val="15"/>
  </w:num>
  <w:num w:numId="5" w16cid:durableId="948272383">
    <w:abstractNumId w:val="7"/>
  </w:num>
  <w:num w:numId="6" w16cid:durableId="2067679735">
    <w:abstractNumId w:val="23"/>
  </w:num>
  <w:num w:numId="7" w16cid:durableId="928275853">
    <w:abstractNumId w:val="14"/>
  </w:num>
  <w:num w:numId="8" w16cid:durableId="829950058">
    <w:abstractNumId w:val="13"/>
  </w:num>
  <w:num w:numId="9" w16cid:durableId="864562800">
    <w:abstractNumId w:val="17"/>
  </w:num>
  <w:num w:numId="10" w16cid:durableId="1493913224">
    <w:abstractNumId w:val="12"/>
  </w:num>
  <w:num w:numId="11" w16cid:durableId="563837764">
    <w:abstractNumId w:val="6"/>
  </w:num>
  <w:num w:numId="12" w16cid:durableId="1396005163">
    <w:abstractNumId w:val="8"/>
  </w:num>
  <w:num w:numId="13" w16cid:durableId="373971022">
    <w:abstractNumId w:val="21"/>
  </w:num>
  <w:num w:numId="14" w16cid:durableId="1618179454">
    <w:abstractNumId w:val="25"/>
  </w:num>
  <w:num w:numId="15" w16cid:durableId="2053261020">
    <w:abstractNumId w:val="16"/>
  </w:num>
  <w:num w:numId="16" w16cid:durableId="1974211733">
    <w:abstractNumId w:val="1"/>
  </w:num>
  <w:num w:numId="17" w16cid:durableId="1781954863">
    <w:abstractNumId w:val="22"/>
  </w:num>
  <w:num w:numId="18" w16cid:durableId="1385177633">
    <w:abstractNumId w:val="26"/>
  </w:num>
  <w:num w:numId="19" w16cid:durableId="1258714785">
    <w:abstractNumId w:val="2"/>
  </w:num>
  <w:num w:numId="20" w16cid:durableId="1781336084">
    <w:abstractNumId w:val="19"/>
  </w:num>
  <w:num w:numId="21" w16cid:durableId="763720162">
    <w:abstractNumId w:val="20"/>
  </w:num>
  <w:num w:numId="22" w16cid:durableId="442850290">
    <w:abstractNumId w:val="5"/>
  </w:num>
  <w:num w:numId="23" w16cid:durableId="1748920394">
    <w:abstractNumId w:val="18"/>
  </w:num>
  <w:num w:numId="24" w16cid:durableId="1537817204">
    <w:abstractNumId w:val="11"/>
  </w:num>
  <w:num w:numId="25" w16cid:durableId="1528173320">
    <w:abstractNumId w:val="3"/>
  </w:num>
  <w:num w:numId="26" w16cid:durableId="1903170322">
    <w:abstractNumId w:val="0"/>
  </w:num>
  <w:num w:numId="27" w16cid:durableId="15946304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BD6"/>
    <w:rsid w:val="00030014"/>
    <w:rsid w:val="00030C5A"/>
    <w:rsid w:val="00032AE2"/>
    <w:rsid w:val="000570A4"/>
    <w:rsid w:val="000A3304"/>
    <w:rsid w:val="000A7CAD"/>
    <w:rsid w:val="000C4D72"/>
    <w:rsid w:val="000E79CD"/>
    <w:rsid w:val="000F6C3F"/>
    <w:rsid w:val="00132DD8"/>
    <w:rsid w:val="001C0B43"/>
    <w:rsid w:val="001D1444"/>
    <w:rsid w:val="00233984"/>
    <w:rsid w:val="002423FF"/>
    <w:rsid w:val="00250F8E"/>
    <w:rsid w:val="00274B14"/>
    <w:rsid w:val="00276525"/>
    <w:rsid w:val="00285C63"/>
    <w:rsid w:val="002D275E"/>
    <w:rsid w:val="003441DD"/>
    <w:rsid w:val="003535A4"/>
    <w:rsid w:val="00367762"/>
    <w:rsid w:val="0037488C"/>
    <w:rsid w:val="003C16FF"/>
    <w:rsid w:val="003D13EC"/>
    <w:rsid w:val="00403D96"/>
    <w:rsid w:val="00404410"/>
    <w:rsid w:val="004369A0"/>
    <w:rsid w:val="00467D9D"/>
    <w:rsid w:val="004B10DB"/>
    <w:rsid w:val="004C4FAF"/>
    <w:rsid w:val="004E03FB"/>
    <w:rsid w:val="004F3F08"/>
    <w:rsid w:val="0051401B"/>
    <w:rsid w:val="0051620C"/>
    <w:rsid w:val="005248A4"/>
    <w:rsid w:val="00536144"/>
    <w:rsid w:val="005474D9"/>
    <w:rsid w:val="0055064D"/>
    <w:rsid w:val="005517B6"/>
    <w:rsid w:val="005F4D12"/>
    <w:rsid w:val="00607766"/>
    <w:rsid w:val="00612469"/>
    <w:rsid w:val="00617ADA"/>
    <w:rsid w:val="00624146"/>
    <w:rsid w:val="006279B0"/>
    <w:rsid w:val="0066250A"/>
    <w:rsid w:val="006B4332"/>
    <w:rsid w:val="006C06AD"/>
    <w:rsid w:val="006D49B0"/>
    <w:rsid w:val="007117B3"/>
    <w:rsid w:val="007E413D"/>
    <w:rsid w:val="007E6542"/>
    <w:rsid w:val="00826CC7"/>
    <w:rsid w:val="008276F3"/>
    <w:rsid w:val="0085205A"/>
    <w:rsid w:val="00853A2D"/>
    <w:rsid w:val="00857167"/>
    <w:rsid w:val="00884B7D"/>
    <w:rsid w:val="008E08F1"/>
    <w:rsid w:val="00921994"/>
    <w:rsid w:val="009248D3"/>
    <w:rsid w:val="00962DCD"/>
    <w:rsid w:val="009750CD"/>
    <w:rsid w:val="009843CB"/>
    <w:rsid w:val="00986C6F"/>
    <w:rsid w:val="009A443E"/>
    <w:rsid w:val="009F0523"/>
    <w:rsid w:val="00A13E50"/>
    <w:rsid w:val="00A1516C"/>
    <w:rsid w:val="00A21F30"/>
    <w:rsid w:val="00A2519C"/>
    <w:rsid w:val="00A25E05"/>
    <w:rsid w:val="00A949C0"/>
    <w:rsid w:val="00AA0C9E"/>
    <w:rsid w:val="00AA6FA0"/>
    <w:rsid w:val="00AC71EF"/>
    <w:rsid w:val="00B217DC"/>
    <w:rsid w:val="00B34F9F"/>
    <w:rsid w:val="00B40CAE"/>
    <w:rsid w:val="00B61BC4"/>
    <w:rsid w:val="00B77D0D"/>
    <w:rsid w:val="00B82763"/>
    <w:rsid w:val="00BA5E80"/>
    <w:rsid w:val="00BF427E"/>
    <w:rsid w:val="00BF531A"/>
    <w:rsid w:val="00C07B0F"/>
    <w:rsid w:val="00C35E6B"/>
    <w:rsid w:val="00C47362"/>
    <w:rsid w:val="00C8382D"/>
    <w:rsid w:val="00C97ACD"/>
    <w:rsid w:val="00D629E0"/>
    <w:rsid w:val="00D70A82"/>
    <w:rsid w:val="00D91A91"/>
    <w:rsid w:val="00D9641D"/>
    <w:rsid w:val="00DB3384"/>
    <w:rsid w:val="00DF438E"/>
    <w:rsid w:val="00E01E50"/>
    <w:rsid w:val="00E53DD1"/>
    <w:rsid w:val="00E66F38"/>
    <w:rsid w:val="00E820E9"/>
    <w:rsid w:val="00E87C3B"/>
    <w:rsid w:val="00E92B44"/>
    <w:rsid w:val="00E9552B"/>
    <w:rsid w:val="00EB1C88"/>
    <w:rsid w:val="00EB7407"/>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 w:val="11F7A905"/>
    <w:rsid w:val="4B046D72"/>
    <w:rsid w:val="5E5A1F84"/>
    <w:rsid w:val="67E7D9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2D9A9B83-97B4-4108-B3D0-A5299C57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2" w:customStyle="1">
    <w:name w:val="Nicht aufgelöste Erwähnung2"/>
    <w:basedOn w:val="Absatz-Standardschriftart"/>
    <w:uiPriority w:val="99"/>
    <w:semiHidden/>
    <w:unhideWhenUsed/>
    <w:rsid w:val="00F051B8"/>
    <w:rPr>
      <w:color w:val="605E5C"/>
      <w:shd w:val="clear" w:color="auto" w:fill="E1DFDD"/>
    </w:rPr>
  </w:style>
  <w:style w:type="paragraph" w:styleId="Funotentext">
    <w:name w:val="footnote text"/>
    <w:basedOn w:val="Standard"/>
    <w:link w:val="FunotentextZchn"/>
    <w:uiPriority w:val="99"/>
    <w:semiHidden/>
    <w:unhideWhenUsed/>
    <w:rsid w:val="00BF427E"/>
    <w:rPr>
      <w:sz w:val="20"/>
      <w:szCs w:val="20"/>
    </w:rPr>
  </w:style>
  <w:style w:type="character" w:styleId="FunotentextZchn" w:customStyle="1">
    <w:name w:val="Fußnotentext Zchn"/>
    <w:basedOn w:val="Absatz-Standardschriftart"/>
    <w:link w:val="Funotentext"/>
    <w:uiPriority w:val="99"/>
    <w:semiHidden/>
    <w:rsid w:val="00BF427E"/>
    <w:rPr>
      <w:rFonts w:ascii="Times New Roman" w:hAnsi="Times New Roman" w:eastAsia="Times New Roman" w:cs="Times New Roman"/>
      <w:sz w:val="20"/>
      <w:szCs w:val="20"/>
    </w:rPr>
  </w:style>
  <w:style w:type="character" w:styleId="Funotenzeichen">
    <w:name w:val="footnote reference"/>
    <w:basedOn w:val="Absatz-Standardschriftart"/>
    <w:uiPriority w:val="99"/>
    <w:semiHidden/>
    <w:unhideWhenUsed/>
    <w:rsid w:val="00BF42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3.png" Id="rId3" /><Relationship Type="http://schemas.openxmlformats.org/officeDocument/2006/relationships/image" Target="media/image2.png" Id="rId2" /><Relationship Type="http://schemas.openxmlformats.org/officeDocument/2006/relationships/image" Target="media/image1.png" Id="rId1" /><Relationship Type="http://schemas.openxmlformats.org/officeDocument/2006/relationships/image" Target="/media/image3.jpg" Id="R5b4292ab1d954ed2" /><Relationship Type="http://schemas.openxmlformats.org/officeDocument/2006/relationships/image" Target="/media/image4.jpg" Id="R91738d800ba6442d"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F8163-61E2-4BA7-97E5-62492A25C92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6</revision>
  <lastPrinted>2022-11-25T11:56:00.0000000Z</lastPrinted>
  <dcterms:created xsi:type="dcterms:W3CDTF">2023-01-25T13:06:00.0000000Z</dcterms:created>
  <dcterms:modified xsi:type="dcterms:W3CDTF">2024-01-31T12:34:38.7979043Z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