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3347B596" w:rsidR="00A25E05" w:rsidRPr="002D4B86" w:rsidRDefault="00367762" w:rsidP="00DB6D85">
      <w:pPr>
        <w:pStyle w:val="Textkrper"/>
        <w:tabs>
          <w:tab w:val="left" w:pos="567"/>
          <w:tab w:val="left" w:pos="10773"/>
        </w:tabs>
        <w:ind w:left="-567" w:right="-568"/>
        <w:jc w:val="center"/>
        <w:rPr>
          <w:rFonts w:ascii="Helvetica Neue" w:hAnsi="Helvetica Neue" w:cstheme="minorHAnsi"/>
          <w:b/>
          <w:bCs/>
          <w:color w:val="AED738"/>
          <w:sz w:val="40"/>
          <w:szCs w:val="36"/>
          <w:lang w:val="sv-SE"/>
        </w:rPr>
      </w:pPr>
      <w:r w:rsidRPr="002D4B86">
        <w:rPr>
          <w:rFonts w:ascii="Helvetica Neue" w:hAnsi="Helvetica Neue"/>
          <w:b/>
          <w:bCs/>
          <w:color w:val="AED738"/>
          <w:sz w:val="40"/>
          <w:szCs w:val="36"/>
          <w:lang w:val="sv"/>
        </w:rPr>
        <w:t>Träningsfiche:</w:t>
      </w:r>
    </w:p>
    <w:p w14:paraId="2A60A73F" w14:textId="14F090A2" w:rsidR="00367762" w:rsidRPr="002D4B86" w:rsidRDefault="00010569" w:rsidP="00DB6D85">
      <w:pPr>
        <w:ind w:left="-567" w:right="-568"/>
        <w:jc w:val="center"/>
        <w:rPr>
          <w:rFonts w:ascii="Helvetica Neue" w:hAnsi="Helvetica Neue" w:cstheme="minorHAnsi"/>
          <w:b/>
          <w:bCs/>
          <w:color w:val="AED738"/>
          <w:sz w:val="40"/>
          <w:szCs w:val="36"/>
          <w:lang w:val="sv-SE"/>
        </w:rPr>
      </w:pPr>
      <w:r w:rsidRPr="002D4B86">
        <w:rPr>
          <w:rFonts w:ascii="Helvetica Neue" w:hAnsi="Helvetica Neue"/>
          <w:b/>
          <w:bCs/>
          <w:color w:val="AED738"/>
          <w:sz w:val="40"/>
          <w:szCs w:val="36"/>
          <w:lang w:val="sv"/>
        </w:rPr>
        <w:t xml:space="preserve"> En användarhandbok introduktion till AARRR! tratt</w:t>
      </w:r>
    </w:p>
    <w:p w14:paraId="765BDD30" w14:textId="77777777" w:rsidR="00367762" w:rsidRPr="002D4B86" w:rsidRDefault="00367762" w:rsidP="00DB6D85">
      <w:pPr>
        <w:ind w:left="-567" w:right="-568"/>
        <w:rPr>
          <w:rFonts w:ascii="Helvetica Neue" w:hAnsi="Helvetica Neue" w:cstheme="majorHAnsi"/>
          <w:b/>
          <w:bCs/>
          <w:color w:val="4D94B7"/>
          <w:sz w:val="40"/>
          <w:szCs w:val="36"/>
          <w:lang w:val="sv-SE"/>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33180E" w:rsidRPr="007E1BBF" w14:paraId="668CA9D6" w14:textId="77777777" w:rsidTr="0033180E">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2541AA74" w14:textId="77777777" w:rsidR="0033180E" w:rsidRPr="002D4B86" w:rsidRDefault="00367762" w:rsidP="0033180E">
            <w:pPr>
              <w:rPr>
                <w:rFonts w:ascii="Helvetica Neue" w:hAnsi="Helvetica Neue" w:cstheme="minorHAnsi"/>
                <w:b/>
                <w:bCs/>
                <w:color w:val="FFFFFF" w:themeColor="background1"/>
                <w:lang w:val="en-US" w:eastAsia="en-GB"/>
              </w:rPr>
            </w:pPr>
            <w:r w:rsidRPr="002D4B86">
              <w:rPr>
                <w:rFonts w:ascii="Helvetica Neue" w:hAnsi="Helvetica Neue"/>
                <w:b/>
                <w:bCs/>
                <w:color w:val="FFFFFF" w:themeColor="background1"/>
                <w:lang w:val="sv" w:eastAsia="en-GB"/>
              </w:rPr>
              <w:t>Nyckelord</w:t>
            </w:r>
          </w:p>
          <w:p w14:paraId="727B59D1" w14:textId="3183B84A" w:rsidR="00367762" w:rsidRPr="002D4B86" w:rsidRDefault="00367762" w:rsidP="0033180E">
            <w:pPr>
              <w:rPr>
                <w:rFonts w:ascii="Helvetica Neue" w:hAnsi="Helvetica Neue" w:cstheme="minorHAnsi"/>
                <w:b/>
                <w:bCs/>
                <w:color w:val="FFFFFF" w:themeColor="background1"/>
                <w:lang w:val="en-US"/>
              </w:rPr>
            </w:pPr>
            <w:r w:rsidRPr="002D4B86">
              <w:rPr>
                <w:rFonts w:ascii="Helvetica Neue" w:hAnsi="Helvetica Neue"/>
                <w:b/>
                <w:bCs/>
                <w:color w:val="FFFFFF" w:themeColor="background1"/>
                <w:lang w:val="sv" w:eastAsia="en-GB"/>
              </w:rPr>
              <w:t>(meta-tagg)</w:t>
            </w:r>
          </w:p>
        </w:tc>
        <w:tc>
          <w:tcPr>
            <w:tcW w:w="7824" w:type="dxa"/>
            <w:shd w:val="clear" w:color="auto" w:fill="FFFFFF" w:themeFill="background1"/>
          </w:tcPr>
          <w:p w14:paraId="01319779" w14:textId="04E83CB9" w:rsidR="00367762" w:rsidRPr="002D4B86" w:rsidRDefault="00010569" w:rsidP="00010569">
            <w:pPr>
              <w:tabs>
                <w:tab w:val="left" w:pos="1335"/>
              </w:tabs>
              <w:rPr>
                <w:rFonts w:ascii="Helvetica Neue" w:hAnsi="Helvetica Neue" w:cstheme="minorHAnsi"/>
                <w:lang w:val="sv-SE"/>
              </w:rPr>
            </w:pPr>
            <w:r w:rsidRPr="002D4B86">
              <w:rPr>
                <w:rFonts w:ascii="Helvetica Neue" w:hAnsi="Helvetica Neue"/>
                <w:lang w:val="sv"/>
              </w:rPr>
              <w:t xml:space="preserve">AARRR-modell, tratt, mätvärden, affärstillväxt, förvärv, aktivering, </w:t>
            </w:r>
            <w:r w:rsidR="0037781E">
              <w:rPr>
                <w:rFonts w:ascii="Helvetica Neue" w:hAnsi="Helvetica Neue"/>
                <w:lang w:val="sv"/>
              </w:rPr>
              <w:t>retention</w:t>
            </w:r>
            <w:r w:rsidRPr="002D4B86">
              <w:rPr>
                <w:rFonts w:ascii="Helvetica Neue" w:hAnsi="Helvetica Neue"/>
                <w:lang w:val="sv"/>
              </w:rPr>
              <w:t xml:space="preserve">, </w:t>
            </w:r>
            <w:r w:rsidR="00547759">
              <w:rPr>
                <w:rFonts w:ascii="Helvetica Neue" w:hAnsi="Helvetica Neue"/>
                <w:lang w:val="sv"/>
              </w:rPr>
              <w:t>remiss,</w:t>
            </w:r>
            <w:r w:rsidRPr="002D4B86">
              <w:rPr>
                <w:rFonts w:ascii="Helvetica Neue" w:hAnsi="Helvetica Neue"/>
                <w:lang w:val="sv"/>
              </w:rPr>
              <w:t xml:space="preserve"> intäkter</w:t>
            </w:r>
          </w:p>
        </w:tc>
      </w:tr>
      <w:tr w:rsidR="0033180E" w:rsidRPr="002D4B86" w14:paraId="3FBCA02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367762" w:rsidRPr="002D4B86" w:rsidRDefault="00367762" w:rsidP="0033180E">
            <w:pPr>
              <w:rPr>
                <w:rFonts w:ascii="Helvetica Neue" w:hAnsi="Helvetica Neue" w:cstheme="minorHAnsi"/>
                <w:b/>
                <w:bCs/>
                <w:color w:val="FFFFFF" w:themeColor="background1"/>
                <w:lang w:val="en-US" w:eastAsia="en-GB"/>
              </w:rPr>
            </w:pPr>
            <w:r w:rsidRPr="002D4B86">
              <w:rPr>
                <w:rFonts w:ascii="Helvetica Neue" w:hAnsi="Helvetica Neue"/>
                <w:b/>
                <w:bCs/>
                <w:color w:val="FFFFFF" w:themeColor="background1"/>
                <w:lang w:val="sv" w:eastAsia="en-GB"/>
              </w:rPr>
              <w:t>Språk</w:t>
            </w:r>
          </w:p>
        </w:tc>
        <w:tc>
          <w:tcPr>
            <w:tcW w:w="7824" w:type="dxa"/>
            <w:shd w:val="clear" w:color="auto" w:fill="FFFFFF" w:themeFill="background1"/>
          </w:tcPr>
          <w:p w14:paraId="1E29AC1D" w14:textId="23A2E44E" w:rsidR="00367762" w:rsidRPr="002D4B86" w:rsidRDefault="002D4B86" w:rsidP="0033180E">
            <w:pPr>
              <w:rPr>
                <w:rFonts w:ascii="Helvetica Neue" w:eastAsia="Calibri" w:hAnsi="Helvetica Neue" w:cstheme="minorHAnsi"/>
                <w:lang w:val="en-US"/>
              </w:rPr>
            </w:pPr>
            <w:r>
              <w:rPr>
                <w:rFonts w:ascii="Helvetica Neue" w:hAnsi="Helvetica Neue"/>
                <w:lang w:val="sv"/>
              </w:rPr>
              <w:t>Svenska</w:t>
            </w:r>
          </w:p>
        </w:tc>
      </w:tr>
      <w:tr w:rsidR="0033180E" w:rsidRPr="007E1BBF" w14:paraId="43941CF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367762" w:rsidRPr="002D4B86" w:rsidRDefault="00367762" w:rsidP="0033180E">
            <w:pPr>
              <w:rPr>
                <w:rFonts w:ascii="Helvetica Neue" w:hAnsi="Helvetica Neue" w:cstheme="minorHAnsi"/>
                <w:b/>
                <w:bCs/>
                <w:color w:val="FFFFFF" w:themeColor="background1"/>
                <w:lang w:val="en-US"/>
              </w:rPr>
            </w:pPr>
            <w:r w:rsidRPr="002D4B86">
              <w:rPr>
                <w:rFonts w:ascii="Helvetica Neue" w:hAnsi="Helvetica Neue"/>
                <w:b/>
                <w:bCs/>
                <w:color w:val="FFFFFF" w:themeColor="background1"/>
                <w:lang w:val="sv" w:eastAsia="en-GB"/>
              </w:rPr>
              <w:t>Mål / Mål/ Lärandemål</w:t>
            </w:r>
          </w:p>
        </w:tc>
        <w:tc>
          <w:tcPr>
            <w:tcW w:w="7824" w:type="dxa"/>
            <w:shd w:val="clear" w:color="auto" w:fill="FFFFFF" w:themeFill="background1"/>
          </w:tcPr>
          <w:p w14:paraId="60C992B1" w14:textId="65E40E42" w:rsidR="00010569" w:rsidRPr="002D4B86" w:rsidRDefault="00010569" w:rsidP="00010569">
            <w:pPr>
              <w:pStyle w:val="Listenabsatz"/>
              <w:numPr>
                <w:ilvl w:val="0"/>
                <w:numId w:val="28"/>
              </w:numPr>
              <w:rPr>
                <w:rFonts w:ascii="Helvetica Neue" w:hAnsi="Helvetica Neue" w:cstheme="minorHAnsi"/>
              </w:rPr>
            </w:pPr>
            <w:r w:rsidRPr="002D4B86">
              <w:rPr>
                <w:rFonts w:ascii="Helvetica Neue" w:hAnsi="Helvetica Neue"/>
                <w:lang w:val="sv"/>
              </w:rPr>
              <w:t>Bekanta dig med det väsentliga i tillväxthackning</w:t>
            </w:r>
          </w:p>
          <w:p w14:paraId="300D8BEF" w14:textId="300CC65F" w:rsidR="00010569" w:rsidRPr="002D4B86" w:rsidRDefault="00010569" w:rsidP="00010569">
            <w:pPr>
              <w:pStyle w:val="Listenabsatz"/>
              <w:numPr>
                <w:ilvl w:val="0"/>
                <w:numId w:val="28"/>
              </w:numPr>
              <w:rPr>
                <w:rFonts w:ascii="Helvetica Neue" w:hAnsi="Helvetica Neue" w:cstheme="minorHAnsi"/>
              </w:rPr>
            </w:pPr>
            <w:r w:rsidRPr="002D4B86">
              <w:rPr>
                <w:rFonts w:ascii="Helvetica Neue" w:hAnsi="Helvetica Neue"/>
                <w:lang w:val="sv"/>
              </w:rPr>
              <w:t>Experimentera med de fem nyckelstadierna i piraternas tratt</w:t>
            </w:r>
          </w:p>
          <w:p w14:paraId="4F13BF06" w14:textId="602F757F" w:rsidR="00367762" w:rsidRPr="002D4B86" w:rsidRDefault="00010569" w:rsidP="00010569">
            <w:pPr>
              <w:pStyle w:val="Listenabsatz"/>
              <w:numPr>
                <w:ilvl w:val="0"/>
                <w:numId w:val="28"/>
              </w:numPr>
              <w:rPr>
                <w:rFonts w:ascii="Helvetica Neue" w:hAnsi="Helvetica Neue" w:cstheme="minorHAnsi"/>
                <w:lang w:val="sv-SE"/>
              </w:rPr>
            </w:pPr>
            <w:r w:rsidRPr="002D4B86">
              <w:rPr>
                <w:rFonts w:ascii="Helvetica Neue" w:hAnsi="Helvetica Neue"/>
                <w:lang w:val="sv"/>
              </w:rPr>
              <w:t>Validera analys av mått i praktiken för kundretention</w:t>
            </w:r>
          </w:p>
        </w:tc>
      </w:tr>
      <w:tr w:rsidR="0033180E" w:rsidRPr="002D4B86" w14:paraId="71677245"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367762" w:rsidRPr="002D4B86" w:rsidRDefault="00367762" w:rsidP="0033180E">
            <w:pPr>
              <w:rPr>
                <w:rFonts w:ascii="Helvetica Neue" w:hAnsi="Helvetica Neue" w:cstheme="minorHAnsi"/>
                <w:b/>
                <w:bCs/>
                <w:color w:val="FFFFFF" w:themeColor="background1"/>
                <w:lang w:val="sv-SE" w:eastAsia="en-GB"/>
              </w:rPr>
            </w:pPr>
            <w:r w:rsidRPr="002D4B86">
              <w:rPr>
                <w:rFonts w:ascii="Helvetica Neue" w:hAnsi="Helvetica Neue"/>
                <w:b/>
                <w:bCs/>
                <w:color w:val="FFFFFF" w:themeColor="background1"/>
                <w:lang w:val="sv" w:eastAsia="en-GB"/>
              </w:rPr>
              <w:t>Nivån för den europeiska referensramen för kvalifikationer</w:t>
            </w:r>
          </w:p>
        </w:tc>
        <w:tc>
          <w:tcPr>
            <w:tcW w:w="7824" w:type="dxa"/>
            <w:shd w:val="clear" w:color="auto" w:fill="FFFFFF" w:themeFill="background1"/>
          </w:tcPr>
          <w:p w14:paraId="18723BA9" w14:textId="1BD8D019" w:rsidR="00367762" w:rsidRPr="002D4B86" w:rsidRDefault="00E92B44" w:rsidP="0033180E">
            <w:pPr>
              <w:rPr>
                <w:rFonts w:ascii="Helvetica Neue" w:eastAsia="Calibri" w:hAnsi="Helvetica Neue" w:cstheme="minorHAnsi"/>
                <w:lang w:val="en-US"/>
              </w:rPr>
            </w:pPr>
            <w:r w:rsidRPr="002D4B86">
              <w:rPr>
                <w:rFonts w:ascii="Helvetica Neue" w:hAnsi="Helvetica Neue"/>
                <w:lang w:val="sv"/>
              </w:rPr>
              <w:t>Nivå 4</w:t>
            </w:r>
          </w:p>
        </w:tc>
      </w:tr>
      <w:tr w:rsidR="0033180E" w:rsidRPr="007E1BBF" w14:paraId="5DCC76F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367762" w:rsidRPr="002D4B86" w:rsidRDefault="00367762" w:rsidP="0033180E">
            <w:pPr>
              <w:rPr>
                <w:rFonts w:ascii="Helvetica Neue" w:hAnsi="Helvetica Neue" w:cstheme="minorHAnsi"/>
                <w:b/>
                <w:bCs/>
                <w:color w:val="FFFFFF" w:themeColor="background1"/>
                <w:lang w:val="en-US" w:eastAsia="en-GB"/>
              </w:rPr>
            </w:pPr>
            <w:r w:rsidRPr="002D4B86">
              <w:rPr>
                <w:rFonts w:ascii="Helvetica Neue" w:hAnsi="Helvetica Neue"/>
                <w:b/>
                <w:bCs/>
                <w:color w:val="FFFFFF" w:themeColor="background1"/>
                <w:lang w:val="sv" w:eastAsia="en-GB"/>
              </w:rPr>
              <w:t>Beskrivning</w:t>
            </w:r>
          </w:p>
        </w:tc>
        <w:tc>
          <w:tcPr>
            <w:tcW w:w="7824" w:type="dxa"/>
            <w:shd w:val="clear" w:color="auto" w:fill="FFFFFF" w:themeFill="background1"/>
          </w:tcPr>
          <w:p w14:paraId="358314EC" w14:textId="62570150" w:rsidR="00010569" w:rsidRPr="002D4B86" w:rsidRDefault="00010569" w:rsidP="00010569">
            <w:pPr>
              <w:textAlignment w:val="baseline"/>
              <w:rPr>
                <w:rFonts w:ascii="Helvetica Neue" w:hAnsi="Helvetica Neue" w:cstheme="minorHAnsi"/>
                <w:lang w:eastAsia="en-GB"/>
              </w:rPr>
            </w:pPr>
            <w:r w:rsidRPr="002D4B86">
              <w:rPr>
                <w:rFonts w:ascii="Helvetica Neue" w:hAnsi="Helvetica Neue"/>
                <w:lang w:val="sv" w:eastAsia="en-GB"/>
              </w:rPr>
              <w:t xml:space="preserve">The AARRR! Model är ett teoretiskt ramverk för Growth Hacking och affärsacceleration som introducerades för första gången </w:t>
            </w:r>
            <w:r w:rsidR="00B85E11">
              <w:rPr>
                <w:rFonts w:ascii="Helvetica Neue" w:hAnsi="Helvetica Neue"/>
                <w:lang w:val="sv" w:eastAsia="en-GB"/>
              </w:rPr>
              <w:t xml:space="preserve">i </w:t>
            </w:r>
            <w:r w:rsidRPr="002D4B86">
              <w:rPr>
                <w:rFonts w:ascii="Helvetica Neue" w:hAnsi="Helvetica Neue"/>
                <w:lang w:val="sv" w:eastAsia="en-GB"/>
              </w:rPr>
              <w:t>2007 av Dave McClure - grundare av 500 Startup, en av de viktigaste och mest förnyade riskkapital i världen.</w:t>
            </w:r>
          </w:p>
          <w:p w14:paraId="00C67E20" w14:textId="77777777" w:rsidR="00010569" w:rsidRPr="002D4B86" w:rsidRDefault="00010569" w:rsidP="00010569">
            <w:pPr>
              <w:textAlignment w:val="baseline"/>
              <w:rPr>
                <w:rFonts w:ascii="Helvetica Neue" w:hAnsi="Helvetica Neue" w:cstheme="minorHAnsi"/>
                <w:lang w:eastAsia="en-GB"/>
              </w:rPr>
            </w:pPr>
          </w:p>
          <w:p w14:paraId="59E143AD" w14:textId="77777777" w:rsidR="00010569" w:rsidRPr="002D4B86" w:rsidRDefault="00010569" w:rsidP="00010569">
            <w:pPr>
              <w:textAlignment w:val="baseline"/>
              <w:rPr>
                <w:rFonts w:ascii="Helvetica Neue" w:hAnsi="Helvetica Neue" w:cstheme="minorHAnsi"/>
                <w:lang w:eastAsia="en-GB"/>
              </w:rPr>
            </w:pPr>
            <w:r w:rsidRPr="002D4B86">
              <w:rPr>
                <w:rFonts w:ascii="Helvetica Neue" w:hAnsi="Helvetica Neue"/>
                <w:lang w:val="sv" w:eastAsia="en-GB"/>
              </w:rPr>
              <w:t>Begreppet Growth Hacking avser en metodik baserad på insamling, bearbetning och experimenterande med data på produkt- och marknadsföringskanalnivå som nygrundade organisationer förlitar sig på för att så snabbt som möjligt påskynda sin penetration av marknaden och bygga sin kundbas.</w:t>
            </w:r>
          </w:p>
          <w:p w14:paraId="31EE2A94" w14:textId="77777777" w:rsidR="00010569" w:rsidRPr="002D4B86" w:rsidRDefault="00010569" w:rsidP="00010569">
            <w:pPr>
              <w:textAlignment w:val="baseline"/>
              <w:rPr>
                <w:rFonts w:ascii="Helvetica Neue" w:hAnsi="Helvetica Neue" w:cstheme="minorHAnsi"/>
                <w:lang w:eastAsia="en-GB"/>
              </w:rPr>
            </w:pPr>
          </w:p>
          <w:p w14:paraId="18E42FD5" w14:textId="3EDA4AFB" w:rsidR="00010569" w:rsidRPr="002D4B86" w:rsidRDefault="00010569" w:rsidP="00010569">
            <w:pPr>
              <w:textAlignment w:val="baseline"/>
              <w:rPr>
                <w:rFonts w:ascii="Helvetica Neue" w:hAnsi="Helvetica Neue" w:cstheme="minorHAnsi"/>
                <w:lang w:eastAsia="en-GB"/>
              </w:rPr>
            </w:pPr>
            <w:r w:rsidRPr="002D4B86">
              <w:rPr>
                <w:rFonts w:ascii="Helvetica Neue" w:hAnsi="Helvetica Neue"/>
                <w:lang w:val="sv" w:eastAsia="en-GB"/>
              </w:rPr>
              <w:t>AARRR! Modellen är i själva verket starkt beroende av kvantitativ analys och riktmärke för mätvärden för att filtrera vilka av de tillgängliga affärs- / investeringsalternativen som är mest lämpliga och genomförbara vid den givna tiden.</w:t>
            </w:r>
          </w:p>
          <w:p w14:paraId="050BBD79" w14:textId="77777777" w:rsidR="00010569" w:rsidRPr="002D4B86" w:rsidRDefault="00010569" w:rsidP="00010569">
            <w:pPr>
              <w:textAlignment w:val="baseline"/>
              <w:rPr>
                <w:rFonts w:ascii="Helvetica Neue" w:hAnsi="Helvetica Neue" w:cstheme="minorHAnsi"/>
                <w:lang w:eastAsia="en-GB"/>
              </w:rPr>
            </w:pPr>
          </w:p>
          <w:p w14:paraId="6142E15C" w14:textId="70AB10B3" w:rsidR="00367762" w:rsidRPr="002D4B86" w:rsidRDefault="00010569" w:rsidP="00010569">
            <w:pPr>
              <w:textAlignment w:val="baseline"/>
              <w:rPr>
                <w:rFonts w:ascii="Helvetica Neue" w:hAnsi="Helvetica Neue" w:cstheme="minorHAnsi"/>
                <w:b/>
                <w:bCs/>
                <w:lang w:val="sv-SE" w:eastAsia="en-GB"/>
              </w:rPr>
            </w:pPr>
            <w:r w:rsidRPr="002D4B86">
              <w:rPr>
                <w:rFonts w:ascii="Helvetica Neue" w:hAnsi="Helvetica Neue"/>
                <w:lang w:val="sv" w:eastAsia="en-GB"/>
              </w:rPr>
              <w:t xml:space="preserve">Modellen gör det möjligt för användare att finjustera och optimera den mest relevanta marknadsföringsmatrisen för ett projekts tillväxt och konkurrenskraft, nämligen kundernas förvärv och </w:t>
            </w:r>
            <w:r w:rsidR="007E1BBF" w:rsidRPr="007E1BBF">
              <w:rPr>
                <w:rFonts w:ascii="Helvetica Neue" w:hAnsi="Helvetica Neue"/>
                <w:lang w:val="sv" w:eastAsia="en-GB"/>
              </w:rPr>
              <w:t>retention</w:t>
            </w:r>
            <w:r w:rsidRPr="002D4B86">
              <w:rPr>
                <w:rFonts w:ascii="Helvetica Neue" w:hAnsi="Helvetica Neue"/>
                <w:lang w:val="sv" w:eastAsia="en-GB"/>
              </w:rPr>
              <w:t>.</w:t>
            </w:r>
          </w:p>
        </w:tc>
      </w:tr>
      <w:tr w:rsidR="0033180E" w:rsidRPr="007E1BBF" w14:paraId="2D8426DB"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367762" w:rsidRPr="002D4B86" w:rsidRDefault="00367762" w:rsidP="0033180E">
            <w:pPr>
              <w:rPr>
                <w:rFonts w:ascii="Helvetica Neue" w:eastAsia="Calibri" w:hAnsi="Helvetica Neue" w:cstheme="minorHAnsi"/>
                <w:b/>
                <w:bCs/>
                <w:color w:val="FFFFFF" w:themeColor="background1"/>
                <w:lang w:val="en-US"/>
              </w:rPr>
            </w:pPr>
            <w:r w:rsidRPr="002D4B86">
              <w:rPr>
                <w:rFonts w:ascii="Helvetica Neue" w:hAnsi="Helvetica Neue"/>
                <w:b/>
                <w:bCs/>
                <w:color w:val="FFFFFF" w:themeColor="background1"/>
                <w:lang w:val="sv" w:eastAsia="en-GB"/>
              </w:rPr>
              <w:t>Innehållet ordnat i 3 nivåer</w:t>
            </w:r>
          </w:p>
        </w:tc>
        <w:tc>
          <w:tcPr>
            <w:tcW w:w="7824" w:type="dxa"/>
            <w:shd w:val="clear" w:color="auto" w:fill="FFFFFF" w:themeFill="background1"/>
          </w:tcPr>
          <w:p w14:paraId="45C1CDFE" w14:textId="15908672" w:rsidR="00010569" w:rsidRPr="002D4B86" w:rsidRDefault="00010569" w:rsidP="00010569">
            <w:pPr>
              <w:pStyle w:val="Listenabsatz"/>
              <w:numPr>
                <w:ilvl w:val="0"/>
                <w:numId w:val="21"/>
              </w:numPr>
              <w:textAlignment w:val="baseline"/>
              <w:rPr>
                <w:rFonts w:ascii="Helvetica Neue" w:hAnsi="Helvetica Neue" w:cstheme="minorHAnsi"/>
                <w:b/>
                <w:bCs/>
                <w:lang w:eastAsia="en-GB"/>
              </w:rPr>
            </w:pPr>
            <w:r w:rsidRPr="002D4B86">
              <w:rPr>
                <w:rFonts w:ascii="Helvetica Neue" w:hAnsi="Helvetica Neue"/>
                <w:b/>
                <w:bCs/>
                <w:lang w:val="sv" w:eastAsia="en-GB"/>
              </w:rPr>
              <w:t>Kort introduktion till Piraternas tratt aka AARRR! modell</w:t>
            </w:r>
          </w:p>
          <w:p w14:paraId="370874CC" w14:textId="6EC0D427" w:rsidR="00010569" w:rsidRPr="002D4B86" w:rsidRDefault="00010569" w:rsidP="005C01A8">
            <w:pPr>
              <w:pStyle w:val="Listenabsatz"/>
              <w:numPr>
                <w:ilvl w:val="1"/>
                <w:numId w:val="21"/>
              </w:numPr>
              <w:ind w:left="775" w:hanging="435"/>
              <w:textAlignment w:val="baseline"/>
              <w:rPr>
                <w:rFonts w:ascii="Helvetica Neue" w:hAnsi="Helvetica Neue" w:cstheme="minorHAnsi"/>
                <w:lang w:eastAsia="en-GB"/>
              </w:rPr>
            </w:pPr>
            <w:r w:rsidRPr="002D4B86">
              <w:rPr>
                <w:rFonts w:ascii="Helvetica Neue" w:hAnsi="Helvetica Neue"/>
                <w:lang w:val="sv" w:eastAsia="en-GB"/>
              </w:rPr>
              <w:t xml:space="preserve">Vad är AARRR! Modell om? En snabb introduktion till Piraternas </w:t>
            </w:r>
            <w:r w:rsidRPr="007E1BBF">
              <w:rPr>
                <w:rFonts w:ascii="Helvetica Neue" w:hAnsi="Helvetica Neue"/>
                <w:lang w:val="sv" w:eastAsia="en-GB"/>
              </w:rPr>
              <w:t xml:space="preserve">tratt </w:t>
            </w:r>
          </w:p>
          <w:p w14:paraId="5A7582AF" w14:textId="189F2858" w:rsidR="00010569" w:rsidRPr="002D4B86" w:rsidRDefault="00010569" w:rsidP="005C01A8">
            <w:pPr>
              <w:pStyle w:val="Listenabsatz"/>
              <w:numPr>
                <w:ilvl w:val="1"/>
                <w:numId w:val="21"/>
              </w:numPr>
              <w:ind w:left="775" w:hanging="435"/>
              <w:textAlignment w:val="baseline"/>
              <w:rPr>
                <w:rFonts w:ascii="Helvetica Neue" w:hAnsi="Helvetica Neue" w:cstheme="minorHAnsi"/>
                <w:lang w:eastAsia="en-GB"/>
              </w:rPr>
            </w:pPr>
            <w:r w:rsidRPr="002D4B86">
              <w:rPr>
                <w:rFonts w:ascii="Helvetica Neue" w:hAnsi="Helvetica Neue"/>
                <w:lang w:val="sv" w:eastAsia="en-GB"/>
              </w:rPr>
              <w:t xml:space="preserve">The AARRR! för intraprenörer - Varför ens bry sig ... </w:t>
            </w:r>
          </w:p>
          <w:p w14:paraId="692365D6" w14:textId="2CD96690" w:rsidR="00010569" w:rsidRPr="002D4B86" w:rsidRDefault="00010569" w:rsidP="005C01A8">
            <w:pPr>
              <w:pStyle w:val="Listenabsatz"/>
              <w:numPr>
                <w:ilvl w:val="1"/>
                <w:numId w:val="21"/>
              </w:numPr>
              <w:ind w:left="775" w:hanging="435"/>
              <w:textAlignment w:val="baseline"/>
              <w:rPr>
                <w:rFonts w:ascii="Helvetica Neue" w:hAnsi="Helvetica Neue" w:cstheme="minorHAnsi"/>
                <w:lang w:eastAsia="en-GB"/>
              </w:rPr>
            </w:pPr>
            <w:r w:rsidRPr="002D4B86">
              <w:rPr>
                <w:rFonts w:ascii="Helvetica Neue" w:hAnsi="Helvetica Neue"/>
                <w:lang w:val="sv" w:eastAsia="en-GB"/>
              </w:rPr>
              <w:lastRenderedPageBreak/>
              <w:t xml:space="preserve">The AARRR! Modell i sina kärnämnen – Fem steg för mätning av mätvärden </w:t>
            </w:r>
          </w:p>
          <w:p w14:paraId="0E06C306" w14:textId="6F2F7490" w:rsidR="00010569" w:rsidRPr="002D4B86" w:rsidRDefault="00010569" w:rsidP="005C01A8">
            <w:pPr>
              <w:pStyle w:val="Listenabsatz"/>
              <w:numPr>
                <w:ilvl w:val="1"/>
                <w:numId w:val="21"/>
              </w:numPr>
              <w:ind w:left="775" w:hanging="435"/>
              <w:textAlignment w:val="baseline"/>
              <w:rPr>
                <w:rFonts w:ascii="Helvetica Neue" w:hAnsi="Helvetica Neue" w:cstheme="minorHAnsi"/>
                <w:lang w:eastAsia="en-GB"/>
              </w:rPr>
            </w:pPr>
            <w:r w:rsidRPr="002D4B86">
              <w:rPr>
                <w:rFonts w:ascii="Helvetica Neue" w:hAnsi="Helvetica Neue"/>
                <w:lang w:val="sv" w:eastAsia="en-GB"/>
              </w:rPr>
              <w:t>Små variationer som till stor del tillämpas och värderas i praktiken - AAARRR! Modell</w:t>
            </w:r>
          </w:p>
          <w:p w14:paraId="34746F75" w14:textId="77777777" w:rsidR="00010569" w:rsidRPr="002D4B86" w:rsidRDefault="00010569" w:rsidP="005C01A8">
            <w:pPr>
              <w:pStyle w:val="Listenabsatz"/>
              <w:ind w:left="340"/>
              <w:textAlignment w:val="baseline"/>
              <w:rPr>
                <w:rFonts w:ascii="Helvetica Neue" w:hAnsi="Helvetica Neue" w:cstheme="minorHAnsi"/>
                <w:b/>
                <w:bCs/>
                <w:lang w:eastAsia="en-GB"/>
              </w:rPr>
            </w:pPr>
            <w:r w:rsidRPr="002D4B86">
              <w:rPr>
                <w:rFonts w:ascii="Helvetica Neue" w:hAnsi="Helvetica Neue" w:cstheme="minorHAnsi"/>
                <w:b/>
                <w:bCs/>
                <w:lang w:eastAsia="en-GB"/>
              </w:rPr>
              <w:tab/>
            </w:r>
          </w:p>
          <w:p w14:paraId="71E4B0C5" w14:textId="1A3E9C90" w:rsidR="00010569" w:rsidRPr="002D4B86" w:rsidRDefault="00010569" w:rsidP="00010569">
            <w:pPr>
              <w:pStyle w:val="Listenabsatz"/>
              <w:numPr>
                <w:ilvl w:val="0"/>
                <w:numId w:val="21"/>
              </w:numPr>
              <w:textAlignment w:val="baseline"/>
              <w:rPr>
                <w:rFonts w:ascii="Helvetica Neue" w:hAnsi="Helvetica Neue" w:cstheme="minorHAnsi"/>
                <w:b/>
                <w:bCs/>
                <w:lang w:eastAsia="en-GB"/>
              </w:rPr>
            </w:pPr>
            <w:r w:rsidRPr="002D4B86">
              <w:rPr>
                <w:rFonts w:ascii="Helvetica Neue" w:hAnsi="Helvetica Neue"/>
                <w:b/>
                <w:bCs/>
                <w:lang w:val="sv" w:eastAsia="en-GB"/>
              </w:rPr>
              <w:t>Kärnsteg i Piraternas tratt aka AARRR! modell</w:t>
            </w:r>
          </w:p>
          <w:p w14:paraId="6D5E6A87" w14:textId="4383A6E6" w:rsidR="00010569" w:rsidRPr="002D4B86" w:rsidRDefault="00010569" w:rsidP="005C01A8">
            <w:pPr>
              <w:pStyle w:val="Listenabsatz"/>
              <w:numPr>
                <w:ilvl w:val="1"/>
                <w:numId w:val="21"/>
              </w:numPr>
              <w:ind w:left="775" w:hanging="435"/>
              <w:textAlignment w:val="baseline"/>
              <w:rPr>
                <w:rFonts w:ascii="Helvetica Neue" w:hAnsi="Helvetica Neue" w:cstheme="minorHAnsi"/>
                <w:lang w:eastAsia="en-GB"/>
              </w:rPr>
            </w:pPr>
            <w:r w:rsidRPr="002D4B86">
              <w:rPr>
                <w:rFonts w:ascii="Helvetica Neue" w:hAnsi="Helvetica Neue"/>
                <w:lang w:val="sv" w:eastAsia="en-GB"/>
              </w:rPr>
              <w:t>Förvärv – Ledarstadiet</w:t>
            </w:r>
          </w:p>
          <w:p w14:paraId="5A29ABB6" w14:textId="4A218A85" w:rsidR="00010569" w:rsidRPr="002D4B86" w:rsidRDefault="00010569" w:rsidP="005C01A8">
            <w:pPr>
              <w:pStyle w:val="Listenabsatz"/>
              <w:numPr>
                <w:ilvl w:val="1"/>
                <w:numId w:val="21"/>
              </w:numPr>
              <w:ind w:left="775" w:hanging="435"/>
              <w:textAlignment w:val="baseline"/>
              <w:rPr>
                <w:rFonts w:ascii="Helvetica Neue" w:hAnsi="Helvetica Neue" w:cstheme="minorHAnsi"/>
                <w:lang w:eastAsia="en-GB"/>
              </w:rPr>
            </w:pPr>
            <w:r w:rsidRPr="002D4B86">
              <w:rPr>
                <w:rFonts w:ascii="Helvetica Neue" w:hAnsi="Helvetica Neue"/>
                <w:lang w:val="sv" w:eastAsia="en-GB"/>
              </w:rPr>
              <w:t>Aktivering – Stimulera kontakterna</w:t>
            </w:r>
            <w:r w:rsidR="007E1BBF">
              <w:rPr>
                <w:rFonts w:ascii="Helvetica Neue" w:hAnsi="Helvetica Neue"/>
                <w:lang w:val="sv" w:eastAsia="en-GB"/>
              </w:rPr>
              <w:t xml:space="preserve"> ytterligare</w:t>
            </w:r>
          </w:p>
          <w:p w14:paraId="0BAD49E6" w14:textId="26B4409F" w:rsidR="00010569" w:rsidRPr="002D4B86" w:rsidRDefault="00010569" w:rsidP="005C01A8">
            <w:pPr>
              <w:pStyle w:val="Listenabsatz"/>
              <w:numPr>
                <w:ilvl w:val="1"/>
                <w:numId w:val="21"/>
              </w:numPr>
              <w:ind w:left="775" w:hanging="435"/>
              <w:textAlignment w:val="baseline"/>
              <w:rPr>
                <w:rFonts w:ascii="Helvetica Neue" w:hAnsi="Helvetica Neue" w:cstheme="minorHAnsi"/>
                <w:lang w:eastAsia="en-GB"/>
              </w:rPr>
            </w:pPr>
            <w:r w:rsidRPr="002D4B86">
              <w:rPr>
                <w:rFonts w:ascii="Helvetica Neue" w:hAnsi="Helvetica Neue"/>
                <w:lang w:val="sv" w:eastAsia="en-GB"/>
              </w:rPr>
              <w:t>Retention - Vårda kundlojalitet</w:t>
            </w:r>
          </w:p>
          <w:p w14:paraId="11F8BBCC" w14:textId="7D2F0D04" w:rsidR="00010569" w:rsidRPr="002D4B86" w:rsidRDefault="00010569" w:rsidP="005C01A8">
            <w:pPr>
              <w:pStyle w:val="Listenabsatz"/>
              <w:numPr>
                <w:ilvl w:val="1"/>
                <w:numId w:val="21"/>
              </w:numPr>
              <w:ind w:left="775" w:hanging="435"/>
              <w:textAlignment w:val="baseline"/>
              <w:rPr>
                <w:rFonts w:ascii="Helvetica Neue" w:hAnsi="Helvetica Neue" w:cstheme="minorHAnsi"/>
                <w:lang w:eastAsia="en-GB"/>
              </w:rPr>
            </w:pPr>
            <w:r w:rsidRPr="002D4B86">
              <w:rPr>
                <w:rFonts w:ascii="Helvetica Neue" w:hAnsi="Helvetica Neue"/>
                <w:lang w:val="sv" w:eastAsia="en-GB"/>
              </w:rPr>
              <w:t>Intäkt - Dags att göra vinst</w:t>
            </w:r>
          </w:p>
          <w:p w14:paraId="15746645" w14:textId="42597462" w:rsidR="00E92B44" w:rsidRPr="002D4B86" w:rsidRDefault="00010569" w:rsidP="005C01A8">
            <w:pPr>
              <w:pStyle w:val="Listenabsatz"/>
              <w:numPr>
                <w:ilvl w:val="1"/>
                <w:numId w:val="21"/>
              </w:numPr>
              <w:ind w:left="775" w:hanging="435"/>
              <w:textAlignment w:val="baseline"/>
              <w:rPr>
                <w:rFonts w:ascii="Helvetica Neue" w:hAnsi="Helvetica Neue" w:cstheme="minorHAnsi"/>
                <w:lang w:val="sv-SE" w:eastAsia="en-GB"/>
              </w:rPr>
            </w:pPr>
            <w:r w:rsidRPr="002D4B86">
              <w:rPr>
                <w:rFonts w:ascii="Helvetica Neue" w:hAnsi="Helvetica Neue"/>
                <w:lang w:val="sv" w:eastAsia="en-GB"/>
              </w:rPr>
              <w:t>Remiss – Utlöser muntlig effekt och positiva externa effekter</w:t>
            </w:r>
          </w:p>
        </w:tc>
      </w:tr>
      <w:tr w:rsidR="0033180E" w:rsidRPr="007E1BBF" w14:paraId="40A7A33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98951B0" w14:textId="77777777" w:rsidR="00380E2A" w:rsidRPr="002D4B86" w:rsidRDefault="00367762" w:rsidP="0033180E">
            <w:pPr>
              <w:rPr>
                <w:rFonts w:ascii="Helvetica Neue" w:hAnsi="Helvetica Neue" w:cstheme="minorHAnsi"/>
                <w:b/>
                <w:bCs/>
                <w:color w:val="FFFFFF" w:themeColor="background1"/>
                <w:lang w:val="en-US" w:eastAsia="en-GB"/>
              </w:rPr>
            </w:pPr>
            <w:r w:rsidRPr="002D4B86">
              <w:rPr>
                <w:rFonts w:ascii="Helvetica Neue" w:hAnsi="Helvetica Neue"/>
                <w:b/>
                <w:bCs/>
                <w:color w:val="FFFFFF" w:themeColor="background1"/>
                <w:lang w:val="sv" w:eastAsia="en-GB"/>
              </w:rPr>
              <w:lastRenderedPageBreak/>
              <w:t xml:space="preserve">Ordlista </w:t>
            </w:r>
          </w:p>
          <w:p w14:paraId="41D370F8" w14:textId="7D5463E5" w:rsidR="00367762" w:rsidRPr="002D4B86" w:rsidRDefault="00367762" w:rsidP="0033180E">
            <w:pPr>
              <w:rPr>
                <w:rFonts w:ascii="Helvetica Neue" w:hAnsi="Helvetica Neue" w:cstheme="minorHAnsi"/>
                <w:b/>
                <w:bCs/>
                <w:color w:val="FFFFFF" w:themeColor="background1"/>
                <w:lang w:val="en-US" w:eastAsia="en-GB"/>
              </w:rPr>
            </w:pPr>
            <w:r w:rsidRPr="002D4B86">
              <w:rPr>
                <w:rFonts w:ascii="Helvetica Neue" w:hAnsi="Helvetica Neue"/>
                <w:b/>
                <w:bCs/>
                <w:color w:val="FFFFFF" w:themeColor="background1"/>
                <w:lang w:val="sv" w:eastAsia="en-GB"/>
              </w:rPr>
              <w:t>(5 villkor)</w:t>
            </w:r>
          </w:p>
        </w:tc>
        <w:tc>
          <w:tcPr>
            <w:tcW w:w="7824" w:type="dxa"/>
            <w:shd w:val="clear" w:color="auto" w:fill="FFFFFF" w:themeFill="background1"/>
          </w:tcPr>
          <w:p w14:paraId="16E704C6" w14:textId="77777777" w:rsidR="00010569" w:rsidRPr="002D4B86" w:rsidRDefault="00010569" w:rsidP="00010569">
            <w:pPr>
              <w:textAlignment w:val="baseline"/>
              <w:rPr>
                <w:rFonts w:ascii="Helvetica Neue" w:hAnsi="Helvetica Neue" w:cstheme="minorHAnsi"/>
                <w:b/>
                <w:bCs/>
                <w:lang w:val="sv-SE" w:eastAsia="en-GB"/>
              </w:rPr>
            </w:pPr>
            <w:r w:rsidRPr="002D4B86">
              <w:rPr>
                <w:rFonts w:ascii="Helvetica Neue" w:hAnsi="Helvetica Neue"/>
                <w:b/>
                <w:bCs/>
                <w:lang w:val="sv" w:eastAsia="en-GB"/>
              </w:rPr>
              <w:t>AARRR</w:t>
            </w:r>
          </w:p>
          <w:p w14:paraId="707838C1" w14:textId="6A5CC351" w:rsidR="00C96C69" w:rsidRPr="00010569" w:rsidRDefault="00010569" w:rsidP="00C96C69">
            <w:pPr>
              <w:textAlignment w:val="baseline"/>
              <w:rPr>
                <w:rFonts w:ascii="Helvetica Neue" w:hAnsi="Helvetica Neue" w:cstheme="minorHAnsi"/>
                <w:lang w:eastAsia="en-GB"/>
              </w:rPr>
            </w:pPr>
            <w:r w:rsidRPr="002D4B86">
              <w:rPr>
                <w:rFonts w:ascii="Helvetica Neue" w:hAnsi="Helvetica Neue"/>
                <w:lang w:val="sv" w:eastAsia="en-GB"/>
              </w:rPr>
              <w:t xml:space="preserve">AARRR är en förkortning för Förvärv, aktivering, </w:t>
            </w:r>
            <w:r w:rsidR="007E1BBF">
              <w:rPr>
                <w:rFonts w:ascii="Helvetica Neue" w:hAnsi="Helvetica Neue"/>
                <w:lang w:val="sv" w:eastAsia="en-GB"/>
              </w:rPr>
              <w:t>retention</w:t>
            </w:r>
            <w:r w:rsidRPr="002D4B86">
              <w:rPr>
                <w:rFonts w:ascii="Helvetica Neue" w:hAnsi="Helvetica Neue"/>
                <w:lang w:val="sv" w:eastAsia="en-GB"/>
              </w:rPr>
              <w:t xml:space="preserve">, </w:t>
            </w:r>
            <w:r w:rsidR="00C96C69">
              <w:rPr>
                <w:rFonts w:ascii="Helvetica Neue" w:hAnsi="Helvetica Neue"/>
                <w:lang w:val="sv" w:eastAsia="en-GB"/>
              </w:rPr>
              <w:t>remiss</w:t>
            </w:r>
            <w:r w:rsidRPr="002D4B86">
              <w:rPr>
                <w:rFonts w:ascii="Helvetica Neue" w:hAnsi="Helvetica Neue"/>
                <w:lang w:val="sv" w:eastAsia="en-GB"/>
              </w:rPr>
              <w:t xml:space="preserve"> och intäkt</w:t>
            </w:r>
            <w:r w:rsidR="00C96C69">
              <w:rPr>
                <w:rFonts w:ascii="Helvetica Neue" w:hAnsi="Helvetica Neue"/>
                <w:lang w:val="sv" w:eastAsia="en-GB"/>
              </w:rPr>
              <w:t xml:space="preserve"> (</w:t>
            </w:r>
            <w:r w:rsidR="00C96C69" w:rsidRPr="00010569">
              <w:rPr>
                <w:rFonts w:ascii="Helvetica Neue" w:hAnsi="Helvetica Neue" w:cstheme="minorHAnsi"/>
                <w:lang w:eastAsia="en-GB"/>
              </w:rPr>
              <w:t>Acquisition, Activation, Retention, Referral, and Revenue</w:t>
            </w:r>
            <w:r w:rsidR="00C96C69">
              <w:rPr>
                <w:rFonts w:ascii="Helvetica Neue" w:hAnsi="Helvetica Neue" w:cstheme="minorHAnsi"/>
                <w:lang w:eastAsia="en-GB"/>
              </w:rPr>
              <w:t>)</w:t>
            </w:r>
            <w:r w:rsidR="00C96C69" w:rsidRPr="00010569">
              <w:rPr>
                <w:rFonts w:ascii="Helvetica Neue" w:hAnsi="Helvetica Neue" w:cstheme="minorHAnsi"/>
                <w:lang w:eastAsia="en-GB"/>
              </w:rPr>
              <w:t xml:space="preserve">. </w:t>
            </w:r>
          </w:p>
          <w:p w14:paraId="776E6AD5" w14:textId="77777777" w:rsidR="00010569" w:rsidRPr="002D4B86" w:rsidRDefault="00010569" w:rsidP="00010569">
            <w:pPr>
              <w:textAlignment w:val="baseline"/>
              <w:rPr>
                <w:rFonts w:ascii="Helvetica Neue" w:hAnsi="Helvetica Neue" w:cstheme="minorHAnsi"/>
                <w:b/>
                <w:bCs/>
                <w:lang w:eastAsia="en-GB"/>
              </w:rPr>
            </w:pPr>
          </w:p>
          <w:p w14:paraId="0D4EF353" w14:textId="77777777" w:rsidR="00010569" w:rsidRPr="002D4B86" w:rsidRDefault="00010569" w:rsidP="00010569">
            <w:pPr>
              <w:textAlignment w:val="baseline"/>
              <w:rPr>
                <w:rFonts w:ascii="Helvetica Neue" w:hAnsi="Helvetica Neue" w:cstheme="minorHAnsi"/>
                <w:b/>
                <w:bCs/>
                <w:lang w:val="sv-SE" w:eastAsia="en-GB"/>
              </w:rPr>
            </w:pPr>
            <w:r w:rsidRPr="002D4B86">
              <w:rPr>
                <w:rFonts w:ascii="Helvetica Neue" w:hAnsi="Helvetica Neue"/>
                <w:b/>
                <w:bCs/>
                <w:lang w:val="sv" w:eastAsia="en-GB"/>
              </w:rPr>
              <w:t>Förvärv</w:t>
            </w:r>
          </w:p>
          <w:p w14:paraId="6205554D" w14:textId="19D7F7ED" w:rsidR="00010569" w:rsidRPr="002D4B86" w:rsidRDefault="00010569" w:rsidP="00010569">
            <w:pPr>
              <w:textAlignment w:val="baseline"/>
              <w:rPr>
                <w:rFonts w:ascii="Helvetica Neue" w:hAnsi="Helvetica Neue" w:cstheme="minorHAnsi"/>
                <w:lang w:eastAsia="en-GB"/>
              </w:rPr>
            </w:pPr>
            <w:r w:rsidRPr="002D4B86">
              <w:rPr>
                <w:rFonts w:ascii="Helvetica Neue" w:hAnsi="Helvetica Neue"/>
                <w:lang w:val="sv" w:eastAsia="en-GB"/>
              </w:rPr>
              <w:t>Förvärv avser alla kanaler som används för att introducera människor till produkten. Det är den första kontakten med potentiella kunder.</w:t>
            </w:r>
          </w:p>
          <w:p w14:paraId="01A668C8" w14:textId="77777777" w:rsidR="00010569" w:rsidRPr="002D4B86" w:rsidRDefault="00010569" w:rsidP="00010569">
            <w:pPr>
              <w:textAlignment w:val="baseline"/>
              <w:rPr>
                <w:rFonts w:ascii="Helvetica Neue" w:hAnsi="Helvetica Neue" w:cstheme="minorHAnsi"/>
                <w:b/>
                <w:bCs/>
                <w:lang w:eastAsia="en-GB"/>
              </w:rPr>
            </w:pPr>
          </w:p>
          <w:p w14:paraId="6789E766" w14:textId="77777777" w:rsidR="00010569" w:rsidRPr="002D4B86" w:rsidRDefault="00010569" w:rsidP="00010569">
            <w:pPr>
              <w:textAlignment w:val="baseline"/>
              <w:rPr>
                <w:rFonts w:ascii="Helvetica Neue" w:hAnsi="Helvetica Neue" w:cstheme="minorHAnsi"/>
                <w:b/>
                <w:bCs/>
                <w:lang w:val="sv-SE" w:eastAsia="en-GB"/>
              </w:rPr>
            </w:pPr>
            <w:r w:rsidRPr="002D4B86">
              <w:rPr>
                <w:rFonts w:ascii="Helvetica Neue" w:hAnsi="Helvetica Neue"/>
                <w:b/>
                <w:bCs/>
                <w:lang w:val="sv" w:eastAsia="en-GB"/>
              </w:rPr>
              <w:t>Aktivering</w:t>
            </w:r>
          </w:p>
          <w:p w14:paraId="680E7328" w14:textId="3A5EF280" w:rsidR="00010569" w:rsidRPr="002D4B86" w:rsidRDefault="00010569" w:rsidP="00010569">
            <w:pPr>
              <w:textAlignment w:val="baseline"/>
              <w:rPr>
                <w:rFonts w:ascii="Helvetica Neue" w:hAnsi="Helvetica Neue" w:cstheme="minorHAnsi"/>
                <w:lang w:eastAsia="en-GB"/>
              </w:rPr>
            </w:pPr>
            <w:r w:rsidRPr="002D4B86">
              <w:rPr>
                <w:rFonts w:ascii="Helvetica Neue" w:hAnsi="Helvetica Neue"/>
                <w:lang w:val="sv" w:eastAsia="en-GB"/>
              </w:rPr>
              <w:t>Aktivering avser användare som vidtar önskade åtgärder, eller nästa steg, efter deras första möte med företagets produkter eller tjänster.</w:t>
            </w:r>
          </w:p>
          <w:p w14:paraId="0D64AFB6" w14:textId="77777777" w:rsidR="00010569" w:rsidRPr="002D4B86" w:rsidRDefault="00010569" w:rsidP="00010569">
            <w:pPr>
              <w:textAlignment w:val="baseline"/>
              <w:rPr>
                <w:rFonts w:ascii="Helvetica Neue" w:hAnsi="Helvetica Neue" w:cstheme="minorHAnsi"/>
                <w:b/>
                <w:bCs/>
                <w:lang w:eastAsia="en-GB"/>
              </w:rPr>
            </w:pPr>
          </w:p>
          <w:p w14:paraId="7F1954D9" w14:textId="6B2733AF" w:rsidR="00010569" w:rsidRPr="002D4B86" w:rsidRDefault="00C96C69" w:rsidP="00010569">
            <w:pPr>
              <w:textAlignment w:val="baseline"/>
              <w:rPr>
                <w:rFonts w:ascii="Helvetica Neue" w:hAnsi="Helvetica Neue" w:cstheme="minorHAnsi"/>
                <w:b/>
                <w:bCs/>
                <w:lang w:val="sv-SE" w:eastAsia="en-GB"/>
              </w:rPr>
            </w:pPr>
            <w:r>
              <w:rPr>
                <w:rFonts w:ascii="Helvetica Neue" w:hAnsi="Helvetica Neue"/>
                <w:b/>
                <w:bCs/>
                <w:lang w:val="sv" w:eastAsia="en-GB"/>
              </w:rPr>
              <w:t>Retention</w:t>
            </w:r>
          </w:p>
          <w:p w14:paraId="6AB58074" w14:textId="116231B3" w:rsidR="00010569" w:rsidRPr="002D4B86" w:rsidRDefault="00010569" w:rsidP="00010569">
            <w:pPr>
              <w:textAlignment w:val="baseline"/>
              <w:rPr>
                <w:rFonts w:ascii="Helvetica Neue" w:hAnsi="Helvetica Neue" w:cstheme="minorHAnsi"/>
                <w:lang w:eastAsia="en-GB"/>
              </w:rPr>
            </w:pPr>
            <w:r w:rsidRPr="002D4B86">
              <w:rPr>
                <w:rFonts w:ascii="Helvetica Neue" w:hAnsi="Helvetica Neue"/>
                <w:lang w:val="sv" w:eastAsia="en-GB"/>
              </w:rPr>
              <w:t>Retention avser hur många konsumenter som fortsätter att visa intresse för produkterna.</w:t>
            </w:r>
          </w:p>
          <w:p w14:paraId="500DC9D7" w14:textId="77777777" w:rsidR="00010569" w:rsidRPr="002D4B86" w:rsidRDefault="00010569" w:rsidP="00010569">
            <w:pPr>
              <w:textAlignment w:val="baseline"/>
              <w:rPr>
                <w:rFonts w:ascii="Helvetica Neue" w:hAnsi="Helvetica Neue" w:cstheme="minorHAnsi"/>
                <w:b/>
                <w:bCs/>
                <w:lang w:eastAsia="en-GB"/>
              </w:rPr>
            </w:pPr>
          </w:p>
          <w:p w14:paraId="548986A8" w14:textId="77777777" w:rsidR="00010569" w:rsidRPr="002D4B86" w:rsidRDefault="00010569" w:rsidP="00010569">
            <w:pPr>
              <w:textAlignment w:val="baseline"/>
              <w:rPr>
                <w:rFonts w:ascii="Helvetica Neue" w:hAnsi="Helvetica Neue" w:cstheme="minorHAnsi"/>
                <w:b/>
                <w:bCs/>
                <w:lang w:val="sv-SE" w:eastAsia="en-GB"/>
              </w:rPr>
            </w:pPr>
            <w:r w:rsidRPr="002D4B86">
              <w:rPr>
                <w:rFonts w:ascii="Helvetica Neue" w:hAnsi="Helvetica Neue"/>
                <w:b/>
                <w:bCs/>
                <w:lang w:val="sv" w:eastAsia="en-GB"/>
              </w:rPr>
              <w:t>Remiss</w:t>
            </w:r>
          </w:p>
          <w:p w14:paraId="3C0525EE" w14:textId="45C40680" w:rsidR="00010569" w:rsidRPr="002D4B86" w:rsidRDefault="00C96C69" w:rsidP="00010569">
            <w:pPr>
              <w:textAlignment w:val="baseline"/>
              <w:rPr>
                <w:rFonts w:ascii="Helvetica Neue" w:hAnsi="Helvetica Neue" w:cstheme="minorHAnsi"/>
                <w:lang w:eastAsia="en-GB"/>
              </w:rPr>
            </w:pPr>
            <w:r>
              <w:rPr>
                <w:rFonts w:ascii="Helvetica Neue" w:hAnsi="Helvetica Neue"/>
                <w:lang w:val="sv" w:eastAsia="en-GB"/>
              </w:rPr>
              <w:t>Remiss</w:t>
            </w:r>
            <w:r w:rsidR="00010569" w:rsidRPr="002D4B86">
              <w:rPr>
                <w:rFonts w:ascii="Helvetica Neue" w:hAnsi="Helvetica Neue"/>
                <w:lang w:val="sv" w:eastAsia="en-GB"/>
              </w:rPr>
              <w:t xml:space="preserve"> avser användare som introducerar ett företag eller en produkt till vänner, medarbetare etc.</w:t>
            </w:r>
          </w:p>
          <w:p w14:paraId="2C8CF9B9" w14:textId="77777777" w:rsidR="00010569" w:rsidRPr="002D4B86" w:rsidRDefault="00010569" w:rsidP="00010569">
            <w:pPr>
              <w:textAlignment w:val="baseline"/>
              <w:rPr>
                <w:rFonts w:ascii="Helvetica Neue" w:hAnsi="Helvetica Neue" w:cstheme="minorHAnsi"/>
                <w:b/>
                <w:bCs/>
                <w:lang w:eastAsia="en-GB"/>
              </w:rPr>
            </w:pPr>
          </w:p>
          <w:p w14:paraId="18CE4911" w14:textId="77777777" w:rsidR="00010569" w:rsidRPr="002D4B86" w:rsidRDefault="00010569" w:rsidP="00010569">
            <w:pPr>
              <w:textAlignment w:val="baseline"/>
              <w:rPr>
                <w:rFonts w:ascii="Helvetica Neue" w:hAnsi="Helvetica Neue" w:cstheme="minorHAnsi"/>
                <w:b/>
                <w:bCs/>
                <w:lang w:eastAsia="en-GB"/>
              </w:rPr>
            </w:pPr>
            <w:r w:rsidRPr="002D4B86">
              <w:rPr>
                <w:rFonts w:ascii="Helvetica Neue" w:hAnsi="Helvetica Neue"/>
                <w:b/>
                <w:bCs/>
                <w:lang w:val="sv" w:eastAsia="en-GB"/>
              </w:rPr>
              <w:t>Intäkt</w:t>
            </w:r>
          </w:p>
          <w:p w14:paraId="67A1AE46" w14:textId="4862FE9B" w:rsidR="00367762" w:rsidRPr="002D4B86" w:rsidRDefault="00010569" w:rsidP="00010569">
            <w:pPr>
              <w:textAlignment w:val="baseline"/>
              <w:rPr>
                <w:rFonts w:ascii="Helvetica Neue" w:hAnsi="Helvetica Neue" w:cstheme="minorHAnsi"/>
                <w:lang w:val="sv-SE" w:eastAsia="en-GB"/>
              </w:rPr>
            </w:pPr>
            <w:r w:rsidRPr="002D4B86">
              <w:rPr>
                <w:rFonts w:ascii="Helvetica Neue" w:hAnsi="Helvetica Neue"/>
                <w:lang w:val="sv" w:eastAsia="en-GB"/>
              </w:rPr>
              <w:t>Med intäkter avses huruvida kostnaderna för förvärv, aktivering och andra insatser leder till lönsam tillväxt eller inte.</w:t>
            </w:r>
          </w:p>
        </w:tc>
      </w:tr>
      <w:tr w:rsidR="0033180E" w:rsidRPr="002D4B86" w14:paraId="7207B181"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367762" w:rsidRPr="002D4B86" w:rsidRDefault="00E87C3B" w:rsidP="0033180E">
            <w:pPr>
              <w:rPr>
                <w:rFonts w:ascii="Helvetica Neue" w:hAnsi="Helvetica Neue" w:cstheme="minorHAnsi"/>
                <w:b/>
                <w:bCs/>
                <w:color w:val="FFFFFF" w:themeColor="background1"/>
                <w:lang w:val="en-US" w:eastAsia="en-GB"/>
              </w:rPr>
            </w:pPr>
            <w:r w:rsidRPr="002D4B86">
              <w:rPr>
                <w:rFonts w:ascii="Helvetica Neue" w:hAnsi="Helvetica Neue"/>
                <w:b/>
                <w:bCs/>
                <w:color w:val="FFFFFF" w:themeColor="background1"/>
                <w:lang w:val="sv" w:eastAsia="en-GB"/>
              </w:rPr>
              <w:t>Självskattningstest (5 flervalsfrågor)</w:t>
            </w:r>
          </w:p>
        </w:tc>
        <w:tc>
          <w:tcPr>
            <w:tcW w:w="7824" w:type="dxa"/>
            <w:shd w:val="clear" w:color="auto" w:fill="FFFFFF" w:themeFill="background1"/>
          </w:tcPr>
          <w:p w14:paraId="54E404F3" w14:textId="0C84FB11" w:rsidR="00010569" w:rsidRPr="002D4B86" w:rsidRDefault="00010569" w:rsidP="00010569">
            <w:pPr>
              <w:pStyle w:val="Listenabsatz"/>
              <w:numPr>
                <w:ilvl w:val="0"/>
                <w:numId w:val="23"/>
              </w:numPr>
              <w:textAlignment w:val="baseline"/>
              <w:rPr>
                <w:rFonts w:ascii="Helvetica Neue" w:hAnsi="Helvetica Neue" w:cs="Calibri"/>
                <w:b/>
                <w:lang w:eastAsia="en-GB"/>
              </w:rPr>
            </w:pPr>
            <w:r w:rsidRPr="002D4B86">
              <w:rPr>
                <w:rFonts w:ascii="Helvetica Neue" w:hAnsi="Helvetica Neue"/>
                <w:b/>
                <w:lang w:val="sv" w:eastAsia="en-GB"/>
              </w:rPr>
              <w:t>Vilket av följande är ett "</w:t>
            </w:r>
            <w:r w:rsidR="007E1BBF">
              <w:rPr>
                <w:rFonts w:ascii="Helvetica Neue" w:hAnsi="Helvetica Neue"/>
                <w:b/>
                <w:lang w:val="sv" w:eastAsia="en-GB"/>
              </w:rPr>
              <w:t>vanity metric</w:t>
            </w:r>
            <w:r w:rsidRPr="002D4B86">
              <w:rPr>
                <w:rFonts w:ascii="Helvetica Neue" w:hAnsi="Helvetica Neue"/>
                <w:b/>
                <w:lang w:val="sv" w:eastAsia="en-GB"/>
              </w:rPr>
              <w:t>"?</w:t>
            </w:r>
          </w:p>
          <w:p w14:paraId="4A9EB9D7" w14:textId="77777777" w:rsidR="00010569" w:rsidRPr="002D4B86" w:rsidRDefault="00010569" w:rsidP="00010569">
            <w:pPr>
              <w:pStyle w:val="Listenabsatz"/>
              <w:numPr>
                <w:ilvl w:val="1"/>
                <w:numId w:val="23"/>
              </w:numPr>
              <w:textAlignment w:val="baseline"/>
              <w:rPr>
                <w:rFonts w:ascii="Helvetica Neue" w:hAnsi="Helvetica Neue" w:cs="Calibri"/>
                <w:b/>
                <w:color w:val="AED633"/>
                <w:lang w:eastAsia="en-GB"/>
              </w:rPr>
            </w:pPr>
            <w:r w:rsidRPr="002D4B86">
              <w:rPr>
                <w:rFonts w:ascii="Helvetica Neue" w:hAnsi="Helvetica Neue"/>
                <w:b/>
                <w:color w:val="AED633"/>
                <w:lang w:val="sv" w:eastAsia="en-GB"/>
              </w:rPr>
              <w:t>Medvetenhet</w:t>
            </w:r>
          </w:p>
          <w:p w14:paraId="464C4599" w14:textId="77777777" w:rsidR="00010569" w:rsidRPr="002D4B86" w:rsidRDefault="00010569" w:rsidP="00010569">
            <w:pPr>
              <w:pStyle w:val="Listenabsatz"/>
              <w:numPr>
                <w:ilvl w:val="1"/>
                <w:numId w:val="23"/>
              </w:numPr>
              <w:textAlignment w:val="baseline"/>
              <w:rPr>
                <w:rFonts w:ascii="Helvetica Neue" w:hAnsi="Helvetica Neue" w:cs="Calibri"/>
                <w:bCs/>
                <w:lang w:eastAsia="en-GB"/>
              </w:rPr>
            </w:pPr>
            <w:r w:rsidRPr="002D4B86">
              <w:rPr>
                <w:rFonts w:ascii="Helvetica Neue" w:hAnsi="Helvetica Neue"/>
                <w:bCs/>
                <w:lang w:val="sv" w:eastAsia="en-GB"/>
              </w:rPr>
              <w:t>Förvärv</w:t>
            </w:r>
          </w:p>
          <w:p w14:paraId="7716C5E9" w14:textId="77777777" w:rsidR="00010569" w:rsidRPr="002D4B86" w:rsidRDefault="00010569" w:rsidP="00010569">
            <w:pPr>
              <w:pStyle w:val="Listenabsatz"/>
              <w:numPr>
                <w:ilvl w:val="1"/>
                <w:numId w:val="23"/>
              </w:numPr>
              <w:textAlignment w:val="baseline"/>
              <w:rPr>
                <w:rFonts w:ascii="Helvetica Neue" w:hAnsi="Helvetica Neue" w:cs="Calibri"/>
                <w:bCs/>
                <w:lang w:eastAsia="en-GB"/>
              </w:rPr>
            </w:pPr>
            <w:r w:rsidRPr="002D4B86">
              <w:rPr>
                <w:rFonts w:ascii="Helvetica Neue" w:hAnsi="Helvetica Neue"/>
                <w:bCs/>
                <w:lang w:val="sv" w:eastAsia="en-GB"/>
              </w:rPr>
              <w:t>Aktivering</w:t>
            </w:r>
          </w:p>
          <w:p w14:paraId="3FB378DA" w14:textId="77777777" w:rsidR="00010569" w:rsidRPr="002D4B86" w:rsidRDefault="00010569" w:rsidP="00010569">
            <w:pPr>
              <w:pStyle w:val="Listenabsatz"/>
              <w:ind w:left="340"/>
              <w:textAlignment w:val="baseline"/>
              <w:rPr>
                <w:rFonts w:ascii="Helvetica Neue" w:hAnsi="Helvetica Neue" w:cs="Calibri"/>
                <w:b/>
                <w:lang w:eastAsia="en-GB"/>
              </w:rPr>
            </w:pPr>
          </w:p>
          <w:p w14:paraId="63300AC0" w14:textId="18AEAB7A" w:rsidR="00010569" w:rsidRPr="002D4B86" w:rsidRDefault="00010569" w:rsidP="00010569">
            <w:pPr>
              <w:pStyle w:val="Listenabsatz"/>
              <w:numPr>
                <w:ilvl w:val="0"/>
                <w:numId w:val="23"/>
              </w:numPr>
              <w:textAlignment w:val="baseline"/>
              <w:rPr>
                <w:rFonts w:ascii="Helvetica Neue" w:hAnsi="Helvetica Neue" w:cs="Calibri"/>
                <w:b/>
                <w:lang w:eastAsia="en-GB"/>
              </w:rPr>
            </w:pPr>
            <w:r w:rsidRPr="002D4B86">
              <w:rPr>
                <w:rFonts w:ascii="Helvetica Neue" w:hAnsi="Helvetica Neue"/>
                <w:b/>
                <w:lang w:val="sv" w:eastAsia="en-GB"/>
              </w:rPr>
              <w:lastRenderedPageBreak/>
              <w:t>Tillväxthackning</w:t>
            </w:r>
            <w:r w:rsidR="00C96C69">
              <w:rPr>
                <w:rFonts w:ascii="Helvetica Neue" w:hAnsi="Helvetica Neue"/>
                <w:b/>
                <w:lang w:val="sv" w:eastAsia="en-GB"/>
              </w:rPr>
              <w:t xml:space="preserve"> (Growth Hacking)</w:t>
            </w:r>
            <w:r w:rsidRPr="002D4B86">
              <w:rPr>
                <w:rFonts w:ascii="Helvetica Neue" w:hAnsi="Helvetica Neue"/>
                <w:b/>
                <w:lang w:val="sv" w:eastAsia="en-GB"/>
              </w:rPr>
              <w:t xml:space="preserve"> är:</w:t>
            </w:r>
          </w:p>
          <w:p w14:paraId="4519537F" w14:textId="7C36B191" w:rsidR="00010569" w:rsidRPr="002D4B86" w:rsidRDefault="00010569" w:rsidP="00010569">
            <w:pPr>
              <w:pStyle w:val="Listenabsatz"/>
              <w:numPr>
                <w:ilvl w:val="1"/>
                <w:numId w:val="23"/>
              </w:numPr>
              <w:textAlignment w:val="baseline"/>
              <w:rPr>
                <w:rFonts w:ascii="Helvetica Neue" w:hAnsi="Helvetica Neue" w:cs="Calibri"/>
                <w:bCs/>
                <w:lang w:eastAsia="en-GB"/>
              </w:rPr>
            </w:pPr>
            <w:r w:rsidRPr="002D4B86">
              <w:rPr>
                <w:rFonts w:ascii="Helvetica Neue" w:hAnsi="Helvetica Neue"/>
                <w:bCs/>
                <w:lang w:val="sv" w:eastAsia="en-GB"/>
              </w:rPr>
              <w:t>En svarsmekanism för cybersäkerhet för it-start</w:t>
            </w:r>
            <w:r w:rsidR="00C96C69">
              <w:rPr>
                <w:rFonts w:ascii="Helvetica Neue" w:hAnsi="Helvetica Neue"/>
                <w:bCs/>
                <w:lang w:val="sv" w:eastAsia="en-GB"/>
              </w:rPr>
              <w:t>up</w:t>
            </w:r>
          </w:p>
          <w:p w14:paraId="77A5109E" w14:textId="77777777" w:rsidR="00010569" w:rsidRPr="002D4B86" w:rsidRDefault="00010569" w:rsidP="00010569">
            <w:pPr>
              <w:pStyle w:val="Listenabsatz"/>
              <w:numPr>
                <w:ilvl w:val="1"/>
                <w:numId w:val="23"/>
              </w:numPr>
              <w:textAlignment w:val="baseline"/>
              <w:rPr>
                <w:rFonts w:ascii="Helvetica Neue" w:hAnsi="Helvetica Neue" w:cs="Calibri"/>
                <w:bCs/>
                <w:lang w:eastAsia="en-GB"/>
              </w:rPr>
            </w:pPr>
            <w:r w:rsidRPr="002D4B86">
              <w:rPr>
                <w:rFonts w:ascii="Helvetica Neue" w:hAnsi="Helvetica Neue"/>
                <w:bCs/>
                <w:lang w:val="sv" w:eastAsia="en-GB"/>
              </w:rPr>
              <w:t>En marknadsföringsstrategi för att öka den digitala försäljningen</w:t>
            </w:r>
          </w:p>
          <w:p w14:paraId="127B634E" w14:textId="77777777" w:rsidR="00010569" w:rsidRPr="002D4B86" w:rsidRDefault="00010569" w:rsidP="00010569">
            <w:pPr>
              <w:pStyle w:val="Listenabsatz"/>
              <w:numPr>
                <w:ilvl w:val="1"/>
                <w:numId w:val="23"/>
              </w:numPr>
              <w:textAlignment w:val="baseline"/>
              <w:rPr>
                <w:rFonts w:ascii="Helvetica Neue" w:hAnsi="Helvetica Neue" w:cs="Calibri"/>
                <w:b/>
                <w:color w:val="AED633"/>
                <w:lang w:eastAsia="en-GB"/>
              </w:rPr>
            </w:pPr>
            <w:r w:rsidRPr="002D4B86">
              <w:rPr>
                <w:rFonts w:ascii="Helvetica Neue" w:hAnsi="Helvetica Neue"/>
                <w:b/>
                <w:color w:val="AED633"/>
                <w:lang w:val="sv" w:eastAsia="en-GB"/>
              </w:rPr>
              <w:t>Ett metodiskt tillvägagångssätt för att påskynda marknadens penetration</w:t>
            </w:r>
          </w:p>
          <w:p w14:paraId="229D5C03" w14:textId="30F4FB8E" w:rsidR="00010569" w:rsidRDefault="00010569" w:rsidP="00010569">
            <w:pPr>
              <w:pStyle w:val="Listenabsatz"/>
              <w:ind w:left="340"/>
              <w:textAlignment w:val="baseline"/>
              <w:rPr>
                <w:rFonts w:ascii="Helvetica Neue" w:hAnsi="Helvetica Neue" w:cs="Calibri"/>
                <w:b/>
                <w:lang w:eastAsia="en-GB"/>
              </w:rPr>
            </w:pPr>
          </w:p>
          <w:p w14:paraId="09DFAD2B" w14:textId="403D4E1F" w:rsidR="00010569" w:rsidRPr="002D4B86" w:rsidRDefault="00010569" w:rsidP="00010569">
            <w:pPr>
              <w:pStyle w:val="Listenabsatz"/>
              <w:numPr>
                <w:ilvl w:val="0"/>
                <w:numId w:val="23"/>
              </w:numPr>
              <w:textAlignment w:val="baseline"/>
              <w:rPr>
                <w:rFonts w:ascii="Helvetica Neue" w:hAnsi="Helvetica Neue" w:cs="Calibri"/>
                <w:b/>
                <w:lang w:eastAsia="en-GB"/>
              </w:rPr>
            </w:pPr>
            <w:r w:rsidRPr="002D4B86">
              <w:rPr>
                <w:rFonts w:ascii="Helvetica Neue" w:hAnsi="Helvetica Neue"/>
                <w:b/>
                <w:lang w:val="sv" w:eastAsia="en-GB"/>
              </w:rPr>
              <w:t xml:space="preserve">Med dragkraft menar vi: </w:t>
            </w:r>
          </w:p>
          <w:p w14:paraId="6503086F" w14:textId="77777777" w:rsidR="00010569" w:rsidRPr="002D4B86" w:rsidRDefault="00010569" w:rsidP="00010569">
            <w:pPr>
              <w:pStyle w:val="Listenabsatz"/>
              <w:numPr>
                <w:ilvl w:val="1"/>
                <w:numId w:val="23"/>
              </w:numPr>
              <w:textAlignment w:val="baseline"/>
              <w:rPr>
                <w:rFonts w:ascii="Helvetica Neue" w:hAnsi="Helvetica Neue" w:cs="Calibri"/>
                <w:b/>
                <w:color w:val="AED633"/>
                <w:lang w:eastAsia="en-GB"/>
              </w:rPr>
            </w:pPr>
            <w:r w:rsidRPr="002D4B86">
              <w:rPr>
                <w:rFonts w:ascii="Helvetica Neue" w:hAnsi="Helvetica Neue"/>
                <w:b/>
                <w:color w:val="AED633"/>
                <w:lang w:val="sv" w:eastAsia="en-GB"/>
              </w:rPr>
              <w:t>En affärsidés överklagande</w:t>
            </w:r>
          </w:p>
          <w:p w14:paraId="406784E8" w14:textId="77777777" w:rsidR="00010569" w:rsidRPr="002D4B86" w:rsidRDefault="00010569" w:rsidP="00010569">
            <w:pPr>
              <w:pStyle w:val="Listenabsatz"/>
              <w:numPr>
                <w:ilvl w:val="1"/>
                <w:numId w:val="23"/>
              </w:numPr>
              <w:textAlignment w:val="baseline"/>
              <w:rPr>
                <w:rFonts w:ascii="Helvetica Neue" w:hAnsi="Helvetica Neue" w:cs="Calibri"/>
                <w:bCs/>
                <w:lang w:eastAsia="en-GB"/>
              </w:rPr>
            </w:pPr>
            <w:r w:rsidRPr="002D4B86">
              <w:rPr>
                <w:rFonts w:ascii="Helvetica Neue" w:hAnsi="Helvetica Neue"/>
                <w:bCs/>
                <w:lang w:val="sv" w:eastAsia="en-GB"/>
              </w:rPr>
              <w:t xml:space="preserve">Förhållandet Förvärv / aktivering </w:t>
            </w:r>
          </w:p>
          <w:p w14:paraId="5E62986A" w14:textId="77777777" w:rsidR="00010569" w:rsidRPr="002D4B86" w:rsidRDefault="00010569" w:rsidP="00010569">
            <w:pPr>
              <w:pStyle w:val="Listenabsatz"/>
              <w:numPr>
                <w:ilvl w:val="1"/>
                <w:numId w:val="23"/>
              </w:numPr>
              <w:textAlignment w:val="baseline"/>
              <w:rPr>
                <w:rFonts w:ascii="Helvetica Neue" w:hAnsi="Helvetica Neue" w:cs="Calibri"/>
                <w:bCs/>
                <w:lang w:eastAsia="en-GB"/>
              </w:rPr>
            </w:pPr>
            <w:r w:rsidRPr="002D4B86">
              <w:rPr>
                <w:rFonts w:ascii="Helvetica Neue" w:hAnsi="Helvetica Neue"/>
                <w:bCs/>
                <w:lang w:val="sv" w:eastAsia="en-GB"/>
              </w:rPr>
              <w:t>Revisionsversionen av AARRR! modell</w:t>
            </w:r>
          </w:p>
          <w:p w14:paraId="753C1962" w14:textId="77777777" w:rsidR="002A36BE" w:rsidRPr="00547759" w:rsidRDefault="002A36BE" w:rsidP="00547759">
            <w:pPr>
              <w:textAlignment w:val="baseline"/>
              <w:rPr>
                <w:rFonts w:ascii="Helvetica Neue" w:hAnsi="Helvetica Neue" w:cs="Calibri"/>
                <w:b/>
                <w:lang w:eastAsia="en-GB"/>
              </w:rPr>
            </w:pPr>
          </w:p>
          <w:p w14:paraId="0655E909" w14:textId="0918DBDA" w:rsidR="00010569" w:rsidRPr="002D4B86" w:rsidRDefault="007E1BBF" w:rsidP="00010569">
            <w:pPr>
              <w:pStyle w:val="Listenabsatz"/>
              <w:numPr>
                <w:ilvl w:val="0"/>
                <w:numId w:val="23"/>
              </w:numPr>
              <w:textAlignment w:val="baseline"/>
              <w:rPr>
                <w:rFonts w:ascii="Helvetica Neue" w:hAnsi="Helvetica Neue" w:cs="Calibri"/>
                <w:b/>
                <w:lang w:eastAsia="en-GB"/>
              </w:rPr>
            </w:pPr>
            <w:r>
              <w:rPr>
                <w:rFonts w:ascii="Helvetica Neue" w:hAnsi="Helvetica Neue"/>
                <w:b/>
                <w:lang w:val="sv" w:eastAsia="en-GB"/>
              </w:rPr>
              <w:t>Retention</w:t>
            </w:r>
            <w:r w:rsidR="00010569" w:rsidRPr="002D4B86">
              <w:rPr>
                <w:rFonts w:ascii="Helvetica Neue" w:hAnsi="Helvetica Neue"/>
                <w:b/>
                <w:lang w:val="sv" w:eastAsia="en-GB"/>
              </w:rPr>
              <w:t>småttet är relaterat till:</w:t>
            </w:r>
          </w:p>
          <w:p w14:paraId="28D99F3D" w14:textId="77777777" w:rsidR="00010569" w:rsidRPr="002D4B86" w:rsidRDefault="00010569" w:rsidP="00010569">
            <w:pPr>
              <w:pStyle w:val="Listenabsatz"/>
              <w:numPr>
                <w:ilvl w:val="1"/>
                <w:numId w:val="23"/>
              </w:numPr>
              <w:textAlignment w:val="baseline"/>
              <w:rPr>
                <w:rFonts w:ascii="Helvetica Neue" w:hAnsi="Helvetica Neue" w:cs="Calibri"/>
                <w:bCs/>
                <w:lang w:eastAsia="en-GB"/>
              </w:rPr>
            </w:pPr>
            <w:r w:rsidRPr="002D4B86">
              <w:rPr>
                <w:rFonts w:ascii="Helvetica Neue" w:hAnsi="Helvetica Neue"/>
                <w:bCs/>
                <w:lang w:val="sv" w:eastAsia="en-GB"/>
              </w:rPr>
              <w:t>Antalet nya kunder per månad</w:t>
            </w:r>
          </w:p>
          <w:p w14:paraId="3FBEBE01" w14:textId="77777777" w:rsidR="00010569" w:rsidRPr="002D4B86" w:rsidRDefault="00010569" w:rsidP="00010569">
            <w:pPr>
              <w:pStyle w:val="Listenabsatz"/>
              <w:numPr>
                <w:ilvl w:val="1"/>
                <w:numId w:val="23"/>
              </w:numPr>
              <w:textAlignment w:val="baseline"/>
              <w:rPr>
                <w:rFonts w:ascii="Helvetica Neue" w:hAnsi="Helvetica Neue" w:cs="Calibri"/>
                <w:b/>
                <w:color w:val="AED633"/>
                <w:lang w:eastAsia="en-GB"/>
              </w:rPr>
            </w:pPr>
            <w:r w:rsidRPr="002D4B86">
              <w:rPr>
                <w:rFonts w:ascii="Helvetica Neue" w:hAnsi="Helvetica Neue"/>
                <w:b/>
                <w:color w:val="AED633"/>
                <w:lang w:val="sv" w:eastAsia="en-GB"/>
              </w:rPr>
              <w:t>Lojaliteten hos de redan förvärvade kunderna</w:t>
            </w:r>
          </w:p>
          <w:p w14:paraId="138BF3D9" w14:textId="77777777" w:rsidR="00010569" w:rsidRPr="002D4B86" w:rsidRDefault="00010569" w:rsidP="00010569">
            <w:pPr>
              <w:pStyle w:val="Listenabsatz"/>
              <w:numPr>
                <w:ilvl w:val="1"/>
                <w:numId w:val="23"/>
              </w:numPr>
              <w:textAlignment w:val="baseline"/>
              <w:rPr>
                <w:rFonts w:ascii="Helvetica Neue" w:hAnsi="Helvetica Neue" w:cs="Calibri"/>
                <w:bCs/>
                <w:lang w:eastAsia="en-GB"/>
              </w:rPr>
            </w:pPr>
            <w:r w:rsidRPr="002D4B86">
              <w:rPr>
                <w:rFonts w:ascii="Helvetica Neue" w:hAnsi="Helvetica Neue"/>
                <w:bCs/>
                <w:lang w:val="sv" w:eastAsia="en-GB"/>
              </w:rPr>
              <w:t>Ökningen av vinstmarginalen</w:t>
            </w:r>
          </w:p>
          <w:p w14:paraId="7B168A3E" w14:textId="77777777" w:rsidR="00010569" w:rsidRPr="002D4B86" w:rsidRDefault="00010569" w:rsidP="00010569">
            <w:pPr>
              <w:pStyle w:val="Listenabsatz"/>
              <w:ind w:left="340"/>
              <w:textAlignment w:val="baseline"/>
              <w:rPr>
                <w:rFonts w:ascii="Helvetica Neue" w:hAnsi="Helvetica Neue" w:cs="Calibri"/>
                <w:b/>
                <w:lang w:eastAsia="en-GB"/>
              </w:rPr>
            </w:pPr>
          </w:p>
          <w:p w14:paraId="2AC2787E" w14:textId="3091B329" w:rsidR="00010569" w:rsidRPr="002D4B86" w:rsidRDefault="00010569" w:rsidP="00010569">
            <w:pPr>
              <w:pStyle w:val="Listenabsatz"/>
              <w:numPr>
                <w:ilvl w:val="0"/>
                <w:numId w:val="23"/>
              </w:numPr>
              <w:textAlignment w:val="baseline"/>
              <w:rPr>
                <w:rFonts w:ascii="Helvetica Neue" w:hAnsi="Helvetica Neue" w:cs="Calibri"/>
                <w:b/>
                <w:lang w:eastAsia="en-GB"/>
              </w:rPr>
            </w:pPr>
            <w:r w:rsidRPr="002D4B86">
              <w:rPr>
                <w:rFonts w:ascii="Helvetica Neue" w:hAnsi="Helvetica Neue"/>
                <w:b/>
                <w:lang w:val="sv" w:eastAsia="en-GB"/>
              </w:rPr>
              <w:t>Ett robust och pålitligt rykte</w:t>
            </w:r>
          </w:p>
          <w:p w14:paraId="019538F1" w14:textId="134F5C7C" w:rsidR="00010569" w:rsidRPr="002D4B86" w:rsidRDefault="00010569" w:rsidP="00010569">
            <w:pPr>
              <w:pStyle w:val="Listenabsatz"/>
              <w:numPr>
                <w:ilvl w:val="1"/>
                <w:numId w:val="23"/>
              </w:numPr>
              <w:textAlignment w:val="baseline"/>
              <w:rPr>
                <w:rFonts w:ascii="Helvetica Neue" w:hAnsi="Helvetica Neue" w:cs="Calibri"/>
                <w:b/>
                <w:color w:val="AED633"/>
                <w:lang w:eastAsia="en-GB"/>
              </w:rPr>
            </w:pPr>
            <w:r w:rsidRPr="002D4B86">
              <w:rPr>
                <w:rFonts w:ascii="Helvetica Neue" w:hAnsi="Helvetica Neue"/>
                <w:b/>
                <w:color w:val="AED633"/>
                <w:lang w:val="sv" w:eastAsia="en-GB"/>
              </w:rPr>
              <w:t>Lätta</w:t>
            </w:r>
            <w:r w:rsidR="00C96C69">
              <w:rPr>
                <w:rFonts w:ascii="Helvetica Neue" w:hAnsi="Helvetica Neue"/>
                <w:b/>
                <w:color w:val="AED633"/>
                <w:lang w:val="sv" w:eastAsia="en-GB"/>
              </w:rPr>
              <w:t>r</w:t>
            </w:r>
            <w:r w:rsidRPr="002D4B86">
              <w:rPr>
                <w:rFonts w:ascii="Helvetica Neue" w:hAnsi="Helvetica Neue"/>
                <w:b/>
                <w:color w:val="AED633"/>
                <w:lang w:val="sv" w:eastAsia="en-GB"/>
              </w:rPr>
              <w:t xml:space="preserve"> på attraktionsscenen</w:t>
            </w:r>
          </w:p>
          <w:p w14:paraId="54B62DBF" w14:textId="669BCFCB" w:rsidR="00010569" w:rsidRPr="002D4B86" w:rsidRDefault="00010569" w:rsidP="00010569">
            <w:pPr>
              <w:pStyle w:val="Listenabsatz"/>
              <w:numPr>
                <w:ilvl w:val="1"/>
                <w:numId w:val="23"/>
              </w:numPr>
              <w:textAlignment w:val="baseline"/>
              <w:rPr>
                <w:rFonts w:ascii="Helvetica Neue" w:hAnsi="Helvetica Neue" w:cs="Calibri"/>
                <w:bCs/>
                <w:lang w:eastAsia="en-GB"/>
              </w:rPr>
            </w:pPr>
            <w:r w:rsidRPr="002D4B86">
              <w:rPr>
                <w:rFonts w:ascii="Helvetica Neue" w:hAnsi="Helvetica Neue"/>
                <w:bCs/>
                <w:lang w:val="sv" w:eastAsia="en-GB"/>
              </w:rPr>
              <w:t>Stärka</w:t>
            </w:r>
            <w:r w:rsidR="00C96C69">
              <w:rPr>
                <w:rFonts w:ascii="Helvetica Neue" w:hAnsi="Helvetica Neue"/>
                <w:bCs/>
                <w:lang w:val="sv" w:eastAsia="en-GB"/>
              </w:rPr>
              <w:t>r</w:t>
            </w:r>
            <w:r w:rsidRPr="002D4B86">
              <w:rPr>
                <w:rFonts w:ascii="Helvetica Neue" w:hAnsi="Helvetica Neue"/>
                <w:bCs/>
                <w:lang w:val="sv" w:eastAsia="en-GB"/>
              </w:rPr>
              <w:t xml:space="preserve"> konkurrensens utveckling och innovation</w:t>
            </w:r>
          </w:p>
          <w:p w14:paraId="42C09B04" w14:textId="54C6DE46" w:rsidR="00367762" w:rsidRPr="002D4B86" w:rsidRDefault="00010569" w:rsidP="00010569">
            <w:pPr>
              <w:pStyle w:val="Listenabsatz"/>
              <w:numPr>
                <w:ilvl w:val="1"/>
                <w:numId w:val="23"/>
              </w:numPr>
              <w:textAlignment w:val="baseline"/>
              <w:rPr>
                <w:rFonts w:ascii="Helvetica Neue" w:hAnsi="Helvetica Neue" w:cs="Calibri"/>
                <w:bCs/>
                <w:lang w:eastAsia="en-GB"/>
              </w:rPr>
            </w:pPr>
            <w:r w:rsidRPr="002D4B86">
              <w:rPr>
                <w:rFonts w:ascii="Helvetica Neue" w:hAnsi="Helvetica Neue"/>
                <w:bCs/>
                <w:lang w:val="sv" w:eastAsia="en-GB"/>
              </w:rPr>
              <w:t>Ökar kostnaderna</w:t>
            </w:r>
          </w:p>
        </w:tc>
      </w:tr>
      <w:tr w:rsidR="002D4B86" w:rsidRPr="007E1BBF" w14:paraId="718A2AA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2D4B86" w:rsidRPr="002D4B86" w:rsidRDefault="002D4B86" w:rsidP="002D4B86">
            <w:pPr>
              <w:rPr>
                <w:rFonts w:ascii="Helvetica Neue" w:hAnsi="Helvetica Neue" w:cstheme="minorHAnsi"/>
                <w:b/>
                <w:bCs/>
                <w:color w:val="FFFFFF" w:themeColor="background1"/>
                <w:lang w:val="en-US" w:eastAsia="en-GB"/>
              </w:rPr>
            </w:pPr>
            <w:r w:rsidRPr="002D4B86">
              <w:rPr>
                <w:rFonts w:ascii="Helvetica Neue" w:hAnsi="Helvetica Neue"/>
                <w:b/>
                <w:bCs/>
                <w:color w:val="FFFFFF" w:themeColor="background1"/>
                <w:lang w:val="sv" w:eastAsia="en-GB"/>
              </w:rPr>
              <w:lastRenderedPageBreak/>
              <w:t>Relaterad PPT</w:t>
            </w:r>
          </w:p>
        </w:tc>
        <w:tc>
          <w:tcPr>
            <w:tcW w:w="7824" w:type="dxa"/>
            <w:shd w:val="clear" w:color="auto" w:fill="FFFFFF" w:themeFill="background1"/>
          </w:tcPr>
          <w:p w14:paraId="76CEAB2F" w14:textId="3CD56849" w:rsidR="002D4B86" w:rsidRPr="002D4B86" w:rsidRDefault="002D4B86" w:rsidP="002D4B86">
            <w:pPr>
              <w:rPr>
                <w:rFonts w:ascii="Helvetica Neue" w:eastAsia="Calibri" w:hAnsi="Helvetica Neue" w:cstheme="minorHAnsi"/>
                <w:color w:val="244061" w:themeColor="accent1" w:themeShade="80"/>
                <w:lang w:val="sv-SE"/>
              </w:rPr>
            </w:pPr>
            <w:r w:rsidRPr="002D4B86">
              <w:rPr>
                <w:rFonts w:ascii="Helvetica Neue" w:eastAsia="Calibri" w:hAnsi="Helvetica Neue" w:cstheme="minorHAnsi"/>
                <w:lang w:val="sv-SE"/>
              </w:rPr>
              <w:t>GENIE_PPT_</w:t>
            </w:r>
            <w:r w:rsidRPr="002D4B86">
              <w:rPr>
                <w:rFonts w:ascii="Helvetica Neue" w:hAnsi="Helvetica Neue"/>
                <w:lang w:val="sv-SE"/>
              </w:rPr>
              <w:t xml:space="preserve">AARRR </w:t>
            </w:r>
            <w:r w:rsidR="00D94485">
              <w:rPr>
                <w:rFonts w:ascii="Helvetica Neue" w:hAnsi="Helvetica Neue"/>
                <w:lang w:val="sv-SE"/>
              </w:rPr>
              <w:t>funnel_SV</w:t>
            </w:r>
            <w:r w:rsidRPr="002D4B86">
              <w:rPr>
                <w:rFonts w:ascii="Helvetica Neue" w:eastAsia="Calibri" w:hAnsi="Helvetica Neue" w:cstheme="minorHAnsi"/>
                <w:lang w:val="sv-SE"/>
              </w:rPr>
              <w:t>.pptx</w:t>
            </w:r>
          </w:p>
        </w:tc>
      </w:tr>
      <w:tr w:rsidR="002D4B86" w:rsidRPr="002D4B86" w14:paraId="21DEDB7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2D4B86" w:rsidRPr="002D4B86" w:rsidRDefault="002D4B86" w:rsidP="002D4B86">
            <w:pPr>
              <w:rPr>
                <w:rFonts w:ascii="Helvetica Neue" w:hAnsi="Helvetica Neue" w:cstheme="minorHAnsi"/>
                <w:b/>
                <w:bCs/>
                <w:color w:val="FFFFFF" w:themeColor="background1"/>
                <w:lang w:val="en-US"/>
              </w:rPr>
            </w:pPr>
            <w:r w:rsidRPr="002D4B86">
              <w:rPr>
                <w:rFonts w:ascii="Helvetica Neue" w:hAnsi="Helvetica Neue"/>
                <w:b/>
                <w:bCs/>
                <w:color w:val="FFFFFF" w:themeColor="background1"/>
                <w:lang w:val="sv" w:eastAsia="en-GB"/>
              </w:rPr>
              <w:t>Bibliografi</w:t>
            </w:r>
          </w:p>
        </w:tc>
        <w:tc>
          <w:tcPr>
            <w:tcW w:w="7824" w:type="dxa"/>
            <w:shd w:val="clear" w:color="auto" w:fill="FFFFFF" w:themeFill="background1"/>
          </w:tcPr>
          <w:p w14:paraId="34579678" w14:textId="77777777" w:rsidR="002D4B86" w:rsidRDefault="002D4B86" w:rsidP="002D4B86">
            <w:pPr>
              <w:pStyle w:val="Listenabsatz"/>
              <w:numPr>
                <w:ilvl w:val="0"/>
                <w:numId w:val="25"/>
              </w:numPr>
              <w:spacing w:after="120"/>
              <w:rPr>
                <w:rFonts w:ascii="Helvetica Neue" w:hAnsi="Helvetica Neue" w:cstheme="minorHAnsi"/>
                <w:lang w:val="en-US"/>
              </w:rPr>
            </w:pPr>
            <w:r w:rsidRPr="00F12A19">
              <w:rPr>
                <w:rFonts w:ascii="Helvetica Neue" w:hAnsi="Helvetica Neue" w:cstheme="minorHAnsi"/>
              </w:rPr>
              <w:t>Startup Metrics for Pirates: AARRR! - Dave McClure, Ignite Seattle (2007)</w:t>
            </w:r>
            <w:r w:rsidRPr="00F12A19">
              <w:t xml:space="preserve"> </w:t>
            </w:r>
            <w:hyperlink r:id="rId11" w:history="1">
              <w:r w:rsidRPr="00D72BD6">
                <w:rPr>
                  <w:rStyle w:val="Hyperlink"/>
                  <w:rFonts w:ascii="Helvetica Neue" w:hAnsi="Helvetica Neue" w:cstheme="minorHAnsi"/>
                </w:rPr>
                <w:t>https://www.youtube.com/watch?v=irjgfW0BIrw</w:t>
              </w:r>
            </w:hyperlink>
          </w:p>
          <w:p w14:paraId="0CEE0267" w14:textId="1F3445E0" w:rsidR="002D4B86" w:rsidRPr="002D4B86" w:rsidRDefault="002D4B86" w:rsidP="002D4B86">
            <w:pPr>
              <w:pStyle w:val="Listenabsatz"/>
              <w:numPr>
                <w:ilvl w:val="0"/>
                <w:numId w:val="25"/>
              </w:numPr>
              <w:spacing w:after="120"/>
              <w:rPr>
                <w:rFonts w:ascii="Helvetica Neue" w:hAnsi="Helvetica Neue" w:cstheme="minorHAnsi"/>
                <w:color w:val="244061" w:themeColor="accent1" w:themeShade="80"/>
                <w:lang w:val="en-GB"/>
              </w:rPr>
            </w:pPr>
            <w:r w:rsidRPr="00F12A19">
              <w:rPr>
                <w:rFonts w:ascii="Helvetica Neue" w:hAnsi="Helvetica Neue" w:cstheme="minorHAnsi"/>
              </w:rPr>
              <w:t xml:space="preserve">Stanford Seminar - Entrepreneurial Thought Leaders: Dave McClure of 500 Startups, Stanford Online (2014) </w:t>
            </w:r>
            <w:hyperlink r:id="rId12" w:history="1">
              <w:r w:rsidRPr="00D72BD6">
                <w:rPr>
                  <w:rStyle w:val="Hyperlink"/>
                  <w:rFonts w:ascii="Helvetica Neue" w:hAnsi="Helvetica Neue" w:cstheme="minorHAnsi"/>
                </w:rPr>
                <w:t>https://www.youtube.com/watch?v=MXuwRICnMW0</w:t>
              </w:r>
            </w:hyperlink>
          </w:p>
        </w:tc>
      </w:tr>
      <w:tr w:rsidR="002D4B86" w:rsidRPr="002D4B86" w14:paraId="2A2F805F" w14:textId="77777777" w:rsidTr="0033180E">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2D4B86" w:rsidRPr="002D4B86" w:rsidRDefault="002D4B86" w:rsidP="002D4B86">
            <w:pPr>
              <w:rPr>
                <w:rFonts w:ascii="Helvetica Neue" w:hAnsi="Helvetica Neue" w:cstheme="minorHAnsi"/>
                <w:b/>
                <w:bCs/>
                <w:color w:val="FFFFFF" w:themeColor="background1"/>
                <w:lang w:val="en-US"/>
              </w:rPr>
            </w:pPr>
            <w:r w:rsidRPr="002D4B86">
              <w:rPr>
                <w:rFonts w:ascii="Helvetica Neue" w:hAnsi="Helvetica Neue"/>
                <w:b/>
                <w:bCs/>
                <w:color w:val="FFFFFF" w:themeColor="background1"/>
                <w:lang w:val="sv" w:eastAsia="en-GB"/>
              </w:rPr>
              <w:t>Tillhandahålls av</w:t>
            </w:r>
          </w:p>
        </w:tc>
        <w:tc>
          <w:tcPr>
            <w:tcW w:w="7824" w:type="dxa"/>
            <w:shd w:val="clear" w:color="auto" w:fill="FFFFFF" w:themeFill="background1"/>
          </w:tcPr>
          <w:p w14:paraId="0F8631C1" w14:textId="6A8B23D0" w:rsidR="002D4B86" w:rsidRPr="002D4B86" w:rsidRDefault="002D4B86" w:rsidP="002D4B86">
            <w:pPr>
              <w:rPr>
                <w:rFonts w:ascii="Helvetica Neue" w:hAnsi="Helvetica Neue" w:cstheme="minorHAnsi"/>
                <w:color w:val="244061" w:themeColor="accent1" w:themeShade="80"/>
                <w:lang w:val="en-GB"/>
              </w:rPr>
            </w:pPr>
            <w:r w:rsidRPr="00F12A19">
              <w:rPr>
                <w:rFonts w:ascii="Helvetica Neue" w:hAnsi="Helvetica Neue" w:cstheme="minorHAnsi"/>
                <w:lang w:val="en-US"/>
              </w:rPr>
              <w:t>IDP European Consultants &amp; IHF asbl</w:t>
            </w:r>
          </w:p>
        </w:tc>
      </w:tr>
    </w:tbl>
    <w:p w14:paraId="7B5C8C62" w14:textId="77777777" w:rsidR="00367762" w:rsidRPr="002D4B86" w:rsidRDefault="00367762" w:rsidP="0033180E">
      <w:pPr>
        <w:rPr>
          <w:rFonts w:ascii="Helvetica Neue" w:eastAsia="Calibri" w:hAnsi="Helvetica Neue"/>
          <w:lang w:val="en-GB"/>
        </w:rPr>
      </w:pPr>
    </w:p>
    <w:p w14:paraId="147C05D8" w14:textId="77777777" w:rsidR="00FF7BD6" w:rsidRPr="002D4B86" w:rsidRDefault="00FF7BD6" w:rsidP="0033180E">
      <w:pPr>
        <w:pStyle w:val="Textkrper"/>
        <w:rPr>
          <w:rFonts w:ascii="Helvetica Neue" w:hAnsi="Helvetica Neue"/>
          <w:lang w:val="en-GB"/>
        </w:rPr>
      </w:pPr>
    </w:p>
    <w:p w14:paraId="74F8FDB1" w14:textId="77777777" w:rsidR="00FF7BD6" w:rsidRPr="002D4B86" w:rsidRDefault="00FF7BD6" w:rsidP="0033180E">
      <w:pPr>
        <w:pStyle w:val="Textkrper"/>
        <w:rPr>
          <w:rFonts w:ascii="Helvetica Neue" w:hAnsi="Helvetica Neue"/>
          <w:lang w:val="en-GB"/>
        </w:rPr>
      </w:pPr>
    </w:p>
    <w:p w14:paraId="1D7A6CEB" w14:textId="40FC8A05" w:rsidR="00B77D0D" w:rsidRPr="002D4B86" w:rsidRDefault="00B77D0D" w:rsidP="00E92B44">
      <w:pPr>
        <w:pStyle w:val="Textkrper"/>
        <w:rPr>
          <w:rFonts w:ascii="Helvetica Neue" w:hAnsi="Helvetica Neue"/>
          <w:lang w:val="en-GB"/>
        </w:rPr>
      </w:pPr>
    </w:p>
    <w:sectPr w:rsidR="00B77D0D" w:rsidRPr="002D4B86" w:rsidSect="00AB5826">
      <w:headerReference w:type="default" r:id="rId13"/>
      <w:footerReference w:type="default" r:id="rId14"/>
      <w:type w:val="continuous"/>
      <w:pgSz w:w="11906" w:h="16838"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92A9" w14:textId="77777777" w:rsidR="00383591" w:rsidRDefault="00383591" w:rsidP="00B77D0D">
      <w:r>
        <w:rPr>
          <w:lang w:val="sv"/>
        </w:rPr>
        <w:separator/>
      </w:r>
    </w:p>
  </w:endnote>
  <w:endnote w:type="continuationSeparator" w:id="0">
    <w:p w14:paraId="19CCCD93" w14:textId="77777777" w:rsidR="00383591" w:rsidRDefault="00383591" w:rsidP="00B77D0D">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7E1BBF" w14:paraId="67534BAE" w14:textId="77777777" w:rsidTr="1488D840">
      <w:tc>
        <w:tcPr>
          <w:tcW w:w="3180" w:type="dxa"/>
        </w:tcPr>
        <w:p w14:paraId="223DE6AB" w14:textId="1716BB8C" w:rsidR="00403D96" w:rsidRPr="00403D96" w:rsidRDefault="1488D840" w:rsidP="00403D96">
          <w:pPr>
            <w:pStyle w:val="Fuzeile"/>
          </w:pPr>
          <w:r>
            <w:rPr>
              <w:noProof/>
            </w:rPr>
            <w:drawing>
              <wp:inline distT="0" distB="0" distL="0" distR="0" wp14:anchorId="5D25CA51" wp14:editId="297A5AB3">
                <wp:extent cx="1885950" cy="400050"/>
                <wp:effectExtent l="0" t="0" r="0" b="0"/>
                <wp:docPr id="1446699992" name="Grafik 1446699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56C3CBD1" w:rsidR="00403D96" w:rsidRPr="00403D96" w:rsidRDefault="1488D840" w:rsidP="1488D840">
          <w:pPr>
            <w:pStyle w:val="Fuzeile"/>
            <w:widowControl w:val="0"/>
            <w:rPr>
              <w:sz w:val="16"/>
              <w:szCs w:val="16"/>
            </w:rPr>
          </w:pPr>
          <w:r w:rsidRPr="1488D840">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5CB4A8A2" w:rsidR="00403D96" w:rsidRPr="00403D96" w:rsidRDefault="1488D840" w:rsidP="00403D96">
          <w:pPr>
            <w:pStyle w:val="Fuzeile"/>
          </w:pPr>
          <w:r>
            <w:rPr>
              <w:noProof/>
            </w:rPr>
            <w:drawing>
              <wp:inline distT="0" distB="0" distL="0" distR="0" wp14:anchorId="761A4B54" wp14:editId="645DA068">
                <wp:extent cx="1009650" cy="352425"/>
                <wp:effectExtent l="0" t="0" r="0" b="0"/>
                <wp:docPr id="2043717808" name="Grafik 204371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Pr="002D4B86" w:rsidRDefault="00EB1C88">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D5A7" w14:textId="77777777" w:rsidR="00383591" w:rsidRDefault="00383591" w:rsidP="00B77D0D">
      <w:r>
        <w:rPr>
          <w:lang w:val="sv"/>
        </w:rPr>
        <w:separator/>
      </w:r>
    </w:p>
  </w:footnote>
  <w:footnote w:type="continuationSeparator" w:id="0">
    <w:p w14:paraId="0E426B83" w14:textId="77777777" w:rsidR="00383591" w:rsidRDefault="00383591" w:rsidP="00B77D0D">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14:paraId="5AAFB41D" w14:textId="7FD6701B" w:rsidR="00B77D0D" w:rsidRDefault="000C4D72" w:rsidP="00B77D0D">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sz w:val="14"/>
        <w:szCs w:val="14"/>
        <w:lang w:val="sv"/>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768"/>
    <w:multiLevelType w:val="hybridMultilevel"/>
    <w:tmpl w:val="9B743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E713DF7"/>
    <w:multiLevelType w:val="hybridMultilevel"/>
    <w:tmpl w:val="006EC286"/>
    <w:lvl w:ilvl="0" w:tplc="C1BCBBC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04B33B2"/>
    <w:multiLevelType w:val="hybridMultilevel"/>
    <w:tmpl w:val="F76C8388"/>
    <w:lvl w:ilvl="0" w:tplc="A144196E">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5"/>
  </w:num>
  <w:num w:numId="3" w16cid:durableId="497888495">
    <w:abstractNumId w:val="10"/>
  </w:num>
  <w:num w:numId="4" w16cid:durableId="1074550370">
    <w:abstractNumId w:val="16"/>
  </w:num>
  <w:num w:numId="5" w16cid:durableId="48186553">
    <w:abstractNumId w:val="8"/>
  </w:num>
  <w:num w:numId="6" w16cid:durableId="1737313509">
    <w:abstractNumId w:val="24"/>
  </w:num>
  <w:num w:numId="7" w16cid:durableId="1487936358">
    <w:abstractNumId w:val="15"/>
  </w:num>
  <w:num w:numId="8" w16cid:durableId="902565167">
    <w:abstractNumId w:val="14"/>
  </w:num>
  <w:num w:numId="9" w16cid:durableId="432286846">
    <w:abstractNumId w:val="18"/>
  </w:num>
  <w:num w:numId="10" w16cid:durableId="699208534">
    <w:abstractNumId w:val="13"/>
  </w:num>
  <w:num w:numId="11" w16cid:durableId="1930656779">
    <w:abstractNumId w:val="7"/>
  </w:num>
  <w:num w:numId="12" w16cid:durableId="139616426">
    <w:abstractNumId w:val="9"/>
  </w:num>
  <w:num w:numId="13" w16cid:durableId="1040280666">
    <w:abstractNumId w:val="22"/>
  </w:num>
  <w:num w:numId="14" w16cid:durableId="1460877539">
    <w:abstractNumId w:val="26"/>
  </w:num>
  <w:num w:numId="15" w16cid:durableId="926958739">
    <w:abstractNumId w:val="17"/>
  </w:num>
  <w:num w:numId="16" w16cid:durableId="549343741">
    <w:abstractNumId w:val="1"/>
  </w:num>
  <w:num w:numId="17" w16cid:durableId="1838184573">
    <w:abstractNumId w:val="23"/>
  </w:num>
  <w:num w:numId="18" w16cid:durableId="1685012680">
    <w:abstractNumId w:val="27"/>
  </w:num>
  <w:num w:numId="19" w16cid:durableId="1757087996">
    <w:abstractNumId w:val="2"/>
  </w:num>
  <w:num w:numId="20" w16cid:durableId="1072660393">
    <w:abstractNumId w:val="20"/>
  </w:num>
  <w:num w:numId="21" w16cid:durableId="928466019">
    <w:abstractNumId w:val="21"/>
  </w:num>
  <w:num w:numId="22" w16cid:durableId="918557151">
    <w:abstractNumId w:val="6"/>
  </w:num>
  <w:num w:numId="23" w16cid:durableId="1276254728">
    <w:abstractNumId w:val="19"/>
  </w:num>
  <w:num w:numId="24" w16cid:durableId="1223565942">
    <w:abstractNumId w:val="12"/>
  </w:num>
  <w:num w:numId="25" w16cid:durableId="1485126876">
    <w:abstractNumId w:val="5"/>
  </w:num>
  <w:num w:numId="26" w16cid:durableId="1257859095">
    <w:abstractNumId w:val="0"/>
  </w:num>
  <w:num w:numId="27" w16cid:durableId="1576164233">
    <w:abstractNumId w:val="4"/>
  </w:num>
  <w:num w:numId="28" w16cid:durableId="834955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10569"/>
    <w:rsid w:val="00030014"/>
    <w:rsid w:val="00030C5A"/>
    <w:rsid w:val="00032AE2"/>
    <w:rsid w:val="000A3304"/>
    <w:rsid w:val="000A7CAD"/>
    <w:rsid w:val="000C4D72"/>
    <w:rsid w:val="000E59D7"/>
    <w:rsid w:val="000F6C3F"/>
    <w:rsid w:val="00105538"/>
    <w:rsid w:val="00132DD8"/>
    <w:rsid w:val="0013629A"/>
    <w:rsid w:val="00162C30"/>
    <w:rsid w:val="00190BAA"/>
    <w:rsid w:val="001C0B43"/>
    <w:rsid w:val="001D1444"/>
    <w:rsid w:val="00233984"/>
    <w:rsid w:val="002423FF"/>
    <w:rsid w:val="00250F8E"/>
    <w:rsid w:val="00274B14"/>
    <w:rsid w:val="00276525"/>
    <w:rsid w:val="00285C63"/>
    <w:rsid w:val="002A36BE"/>
    <w:rsid w:val="002D275E"/>
    <w:rsid w:val="002D4B86"/>
    <w:rsid w:val="0033180E"/>
    <w:rsid w:val="00336DDC"/>
    <w:rsid w:val="003441DD"/>
    <w:rsid w:val="00367762"/>
    <w:rsid w:val="0037488C"/>
    <w:rsid w:val="0037781E"/>
    <w:rsid w:val="00380E2A"/>
    <w:rsid w:val="003830F1"/>
    <w:rsid w:val="00383591"/>
    <w:rsid w:val="003C16FF"/>
    <w:rsid w:val="003D13EC"/>
    <w:rsid w:val="00403D96"/>
    <w:rsid w:val="00467D9D"/>
    <w:rsid w:val="004B10DB"/>
    <w:rsid w:val="004C4FAF"/>
    <w:rsid w:val="004E03FB"/>
    <w:rsid w:val="004E3BBD"/>
    <w:rsid w:val="004F3F08"/>
    <w:rsid w:val="005248A4"/>
    <w:rsid w:val="00536144"/>
    <w:rsid w:val="00547759"/>
    <w:rsid w:val="0055064D"/>
    <w:rsid w:val="005C01A8"/>
    <w:rsid w:val="00612469"/>
    <w:rsid w:val="00617ADA"/>
    <w:rsid w:val="00624146"/>
    <w:rsid w:val="006279B0"/>
    <w:rsid w:val="006330DE"/>
    <w:rsid w:val="00645DEA"/>
    <w:rsid w:val="0066250A"/>
    <w:rsid w:val="00695B56"/>
    <w:rsid w:val="006B4332"/>
    <w:rsid w:val="006C06AD"/>
    <w:rsid w:val="007117B3"/>
    <w:rsid w:val="007E1BBF"/>
    <w:rsid w:val="007E413D"/>
    <w:rsid w:val="007E6542"/>
    <w:rsid w:val="008276F3"/>
    <w:rsid w:val="0085205A"/>
    <w:rsid w:val="00853A2D"/>
    <w:rsid w:val="00857167"/>
    <w:rsid w:val="00884B7D"/>
    <w:rsid w:val="008E08F1"/>
    <w:rsid w:val="009248D3"/>
    <w:rsid w:val="009750CD"/>
    <w:rsid w:val="009843CB"/>
    <w:rsid w:val="00986C6F"/>
    <w:rsid w:val="009A443E"/>
    <w:rsid w:val="009F0523"/>
    <w:rsid w:val="009F3481"/>
    <w:rsid w:val="00A13E50"/>
    <w:rsid w:val="00A1516C"/>
    <w:rsid w:val="00A21F30"/>
    <w:rsid w:val="00A25E05"/>
    <w:rsid w:val="00A949C0"/>
    <w:rsid w:val="00AA0C9E"/>
    <w:rsid w:val="00AB5826"/>
    <w:rsid w:val="00AC71EF"/>
    <w:rsid w:val="00B217DC"/>
    <w:rsid w:val="00B34F9F"/>
    <w:rsid w:val="00B40CAE"/>
    <w:rsid w:val="00B61BC4"/>
    <w:rsid w:val="00B77D0D"/>
    <w:rsid w:val="00B82763"/>
    <w:rsid w:val="00B85E11"/>
    <w:rsid w:val="00BA5E80"/>
    <w:rsid w:val="00BF531A"/>
    <w:rsid w:val="00C07B0F"/>
    <w:rsid w:val="00C35E6B"/>
    <w:rsid w:val="00C47362"/>
    <w:rsid w:val="00C8382D"/>
    <w:rsid w:val="00C96C69"/>
    <w:rsid w:val="00C97ACD"/>
    <w:rsid w:val="00CE2DE6"/>
    <w:rsid w:val="00D629E0"/>
    <w:rsid w:val="00D70A82"/>
    <w:rsid w:val="00D91A91"/>
    <w:rsid w:val="00D94485"/>
    <w:rsid w:val="00D9641D"/>
    <w:rsid w:val="00DB6D85"/>
    <w:rsid w:val="00E01E50"/>
    <w:rsid w:val="00E0760A"/>
    <w:rsid w:val="00E53DD1"/>
    <w:rsid w:val="00E66F38"/>
    <w:rsid w:val="00E820E9"/>
    <w:rsid w:val="00E87C3B"/>
    <w:rsid w:val="00E92B44"/>
    <w:rsid w:val="00E9552B"/>
    <w:rsid w:val="00EB1C88"/>
    <w:rsid w:val="00EB76C6"/>
    <w:rsid w:val="00EE173C"/>
    <w:rsid w:val="00EE796A"/>
    <w:rsid w:val="00EF4FFE"/>
    <w:rsid w:val="00F00B46"/>
    <w:rsid w:val="00F12A19"/>
    <w:rsid w:val="00F15809"/>
    <w:rsid w:val="00F6298B"/>
    <w:rsid w:val="00F74502"/>
    <w:rsid w:val="00F85D2D"/>
    <w:rsid w:val="00F93275"/>
    <w:rsid w:val="00F94C13"/>
    <w:rsid w:val="00F95D9D"/>
    <w:rsid w:val="00FA7D90"/>
    <w:rsid w:val="00FD1657"/>
    <w:rsid w:val="00FE6704"/>
    <w:rsid w:val="00FF7BD6"/>
    <w:rsid w:val="02B8F65B"/>
    <w:rsid w:val="1488D840"/>
    <w:rsid w:val="525D2631"/>
    <w:rsid w:val="5A4F0FB9"/>
    <w:rsid w:val="7B7707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12A19"/>
    <w:rPr>
      <w:color w:val="605E5C"/>
      <w:shd w:val="clear" w:color="auto" w:fill="E1DFDD"/>
    </w:rPr>
  </w:style>
  <w:style w:type="character" w:styleId="Platzhaltertext">
    <w:name w:val="Placeholder Text"/>
    <w:basedOn w:val="Absatz-Standardschriftart"/>
    <w:uiPriority w:val="99"/>
    <w:semiHidden/>
    <w:rsid w:val="002D4B86"/>
    <w:rPr>
      <w:color w:val="808080"/>
    </w:rPr>
  </w:style>
  <w:style w:type="character" w:styleId="Kommentarzeichen">
    <w:name w:val="annotation reference"/>
    <w:basedOn w:val="Absatz-Standardschriftart"/>
    <w:uiPriority w:val="99"/>
    <w:semiHidden/>
    <w:unhideWhenUsed/>
    <w:rsid w:val="00547759"/>
    <w:rPr>
      <w:sz w:val="16"/>
      <w:szCs w:val="16"/>
    </w:rPr>
  </w:style>
  <w:style w:type="paragraph" w:styleId="Kommentartext">
    <w:name w:val="annotation text"/>
    <w:basedOn w:val="Standard"/>
    <w:link w:val="KommentartextZchn"/>
    <w:uiPriority w:val="99"/>
    <w:unhideWhenUsed/>
    <w:rsid w:val="00547759"/>
    <w:rPr>
      <w:sz w:val="20"/>
      <w:szCs w:val="20"/>
    </w:rPr>
  </w:style>
  <w:style w:type="character" w:customStyle="1" w:styleId="KommentartextZchn">
    <w:name w:val="Kommentartext Zchn"/>
    <w:basedOn w:val="Absatz-Standardschriftart"/>
    <w:link w:val="Kommentartext"/>
    <w:uiPriority w:val="99"/>
    <w:rsid w:val="00547759"/>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547759"/>
    <w:rPr>
      <w:b/>
      <w:bCs/>
    </w:rPr>
  </w:style>
  <w:style w:type="character" w:customStyle="1" w:styleId="KommentarthemaZchn">
    <w:name w:val="Kommentarthema Zchn"/>
    <w:basedOn w:val="KommentartextZchn"/>
    <w:link w:val="Kommentarthema"/>
    <w:uiPriority w:val="99"/>
    <w:semiHidden/>
    <w:rsid w:val="0054775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MXuwRICnMW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irjgfW0BIr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2.png"/><Relationship Id="rId1" Type="http://schemas.openxmlformats.org/officeDocument/2006/relationships/image" Target="media/image2.png"/><Relationship Id="rId5" Type="http://schemas.openxmlformats.org/officeDocument/2006/relationships/image" Target="media/image5.jp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2028-01-03T12:12:44+00:00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Props1.xml><?xml version="1.0" encoding="utf-8"?>
<ds:datastoreItem xmlns:ds="http://schemas.openxmlformats.org/officeDocument/2006/customXml" ds:itemID="{E786D278-5607-40BD-8465-E581BC39FD69}">
  <ds:schemaRefs>
    <ds:schemaRef ds:uri="http://schemas.microsoft.com/sharepoint/v3/contenttype/forms"/>
  </ds:schemaRefs>
</ds:datastoreItem>
</file>

<file path=customXml/itemProps2.xml><?xml version="1.0" encoding="utf-8"?>
<ds:datastoreItem xmlns:ds="http://schemas.openxmlformats.org/officeDocument/2006/customXml" ds:itemID="{A056762B-4BC5-460E-BF6B-21DDB22BAAB9}">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customXml/itemProps3.xml><?xml version="1.0" encoding="utf-8"?>
<ds:datastoreItem xmlns:ds="http://schemas.openxmlformats.org/officeDocument/2006/customXml" ds:itemID="{04EEC44D-932A-4984-9D66-FEC57A49B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28214-A2F3-463E-8381-02096C2D031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3514</Characters>
  <Application>Microsoft Office Word</Application>
  <DocSecurity>0</DocSecurity>
  <Lines>29</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brevhuvud</dc:title>
  <dc:subject/>
  <dc:creator>Monia Coppola</dc:creator>
  <cp:keywords>DAE2pqbDzpQ,BAEXurJiHZU</cp:keywords>
  <dc:description/>
  <cp:lastModifiedBy>Jennifer Voepel</cp:lastModifiedBy>
  <cp:revision>10</cp:revision>
  <cp:lastPrinted>2022-11-25T11:56:00Z</cp:lastPrinted>
  <dcterms:created xsi:type="dcterms:W3CDTF">2022-12-20T11:11:00Z</dcterms:created>
  <dcterms:modified xsi:type="dcterms:W3CDTF">2024-02-04T23:39:00Z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