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121E5" w:rsidR="00A70462" w:rsidP="00A70462" w:rsidRDefault="00A70462" w14:paraId="5DCBCF1A" w14:textId="4086147A">
      <w:pPr>
        <w:ind w:left="567" w:hanging="425"/>
        <w:jc w:val="center"/>
        <w:rPr>
          <w:rFonts w:ascii="Helvetica Neue" w:hAnsi="Helvetica Neue" w:cstheme="minorHAnsi"/>
          <w:b/>
          <w:bCs/>
          <w:color w:val="AED738"/>
          <w:sz w:val="40"/>
          <w:szCs w:val="36"/>
          <w:lang w:val="it-IT"/>
        </w:rPr>
      </w:pPr>
      <w:r w:rsidRPr="002121E5">
        <w:rPr>
          <w:rFonts w:ascii="Helvetica Neue" w:hAnsi="Helvetica Neue" w:cstheme="minorHAnsi"/>
          <w:b/>
          <w:bCs/>
          <w:color w:val="AED738"/>
          <w:sz w:val="40"/>
          <w:szCs w:val="36"/>
          <w:lang w:val="it-IT"/>
        </w:rPr>
        <w:t>Caso di studio:</w:t>
      </w:r>
    </w:p>
    <w:p w:rsidRPr="002121E5" w:rsidR="00367762" w:rsidP="00A70462" w:rsidRDefault="00A70462" w14:paraId="765BDD30" w14:textId="358973F8">
      <w:pPr>
        <w:ind w:left="567" w:hanging="425"/>
        <w:jc w:val="center"/>
        <w:rPr>
          <w:rFonts w:ascii="Helvetica Neue" w:hAnsi="Helvetica Neue" w:cstheme="minorHAnsi"/>
          <w:b/>
          <w:bCs/>
          <w:color w:val="AED738"/>
          <w:sz w:val="40"/>
          <w:szCs w:val="36"/>
          <w:lang w:val="it-IT"/>
        </w:rPr>
      </w:pPr>
      <w:r w:rsidRPr="002121E5">
        <w:rPr>
          <w:rFonts w:ascii="Helvetica Neue" w:hAnsi="Helvetica Neue" w:cstheme="minorHAnsi"/>
          <w:b/>
          <w:bCs/>
          <w:color w:val="AED738"/>
          <w:sz w:val="40"/>
          <w:szCs w:val="36"/>
          <w:lang w:val="it-IT"/>
        </w:rPr>
        <w:t xml:space="preserve">Processi di </w:t>
      </w:r>
      <w:r w:rsidR="002121E5">
        <w:rPr>
          <w:rFonts w:ascii="Helvetica Neue" w:hAnsi="Helvetica Neue" w:cstheme="minorHAnsi"/>
          <w:b/>
          <w:bCs/>
          <w:color w:val="AED738"/>
          <w:sz w:val="40"/>
          <w:szCs w:val="36"/>
          <w:lang w:val="it-IT"/>
        </w:rPr>
        <w:t>Gestione del Cambiamento</w:t>
      </w:r>
      <w:r w:rsidRPr="002121E5">
        <w:rPr>
          <w:rFonts w:ascii="Helvetica Neue" w:hAnsi="Helvetica Neue" w:cstheme="minorHAnsi"/>
          <w:b/>
          <w:bCs/>
          <w:color w:val="AED738"/>
          <w:sz w:val="40"/>
          <w:szCs w:val="36"/>
          <w:lang w:val="it-IT"/>
        </w:rPr>
        <w:t xml:space="preserve"> in KMU — Sviluppo organizzativo di successo all'esempio Josef Mack GmbH </w:t>
      </w:r>
      <w:r w:rsidRPr="002121E5" w:rsidR="002121E5">
        <w:rPr>
          <w:rFonts w:ascii="Helvetica Neue" w:hAnsi="Helvetica Neue" w:cstheme="minorHAnsi"/>
          <w:b/>
          <w:bCs/>
          <w:color w:val="AED738"/>
          <w:sz w:val="40"/>
          <w:szCs w:val="36"/>
          <w:lang w:val="it-IT"/>
        </w:rPr>
        <w:t>&amp;</w:t>
      </w:r>
      <w:r w:rsidRPr="002121E5">
        <w:rPr>
          <w:rFonts w:ascii="Helvetica Neue" w:hAnsi="Helvetica Neue" w:cstheme="minorHAnsi"/>
          <w:b/>
          <w:bCs/>
          <w:color w:val="AED738"/>
          <w:sz w:val="40"/>
          <w:szCs w:val="36"/>
          <w:lang w:val="it-IT"/>
        </w:rPr>
        <w:t xml:space="preserve"> Co. KG</w:t>
      </w:r>
    </w:p>
    <w:p w:rsidRPr="002121E5" w:rsidR="002121E5" w:rsidP="00A70462" w:rsidRDefault="002121E5" w14:paraId="63B49C27" w14:textId="77777777">
      <w:pPr>
        <w:ind w:left="567" w:hanging="425"/>
        <w:jc w:val="center"/>
        <w:rPr>
          <w:rFonts w:ascii="Helvetica Neue" w:hAnsi="Helvetica Neue" w:cstheme="majorHAnsi"/>
          <w:b/>
          <w:bCs/>
          <w:color w:val="4D94B7"/>
          <w:sz w:val="40"/>
          <w:szCs w:val="36"/>
          <w:lang w:val="it-IT"/>
        </w:rPr>
      </w:pPr>
    </w:p>
    <w:tbl>
      <w:tblPr>
        <w:tblStyle w:val="Grigliatabella"/>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2121E5"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2121E5" w:rsidR="00367762" w:rsidP="00E92B44" w:rsidRDefault="00A70462" w14:paraId="727B59D1" w14:textId="5D90534E">
            <w:pPr>
              <w:rPr>
                <w:rFonts w:ascii="Helvetica Neue" w:hAnsi="Helvetica Neue" w:cstheme="minorHAnsi"/>
                <w:b/>
                <w:bCs/>
                <w:color w:val="FFFFFF" w:themeColor="background1"/>
                <w:lang w:val="it-IT"/>
              </w:rPr>
            </w:pPr>
            <w:r w:rsidRPr="002121E5">
              <w:rPr>
                <w:rFonts w:ascii="Helvetica Neue" w:hAnsi="Helvetica Neue" w:cstheme="minorHAnsi"/>
                <w:b/>
                <w:bCs/>
                <w:color w:val="FFFFFF" w:themeColor="background1"/>
                <w:lang w:val="it-IT" w:eastAsia="en-GB"/>
              </w:rPr>
              <w:t>Parole chiave</w:t>
            </w:r>
            <w:r w:rsidRPr="002121E5" w:rsidR="00367762">
              <w:rPr>
                <w:rFonts w:ascii="Helvetica Neue" w:hAnsi="Helvetica Neue" w:cstheme="minorHAnsi"/>
                <w:b/>
                <w:bCs/>
                <w:color w:val="FFFFFF" w:themeColor="background1"/>
                <w:lang w:val="it-IT" w:eastAsia="en-GB"/>
              </w:rPr>
              <w:t> (meta tag)</w:t>
            </w:r>
          </w:p>
        </w:tc>
        <w:tc>
          <w:tcPr>
            <w:tcW w:w="6642" w:type="dxa"/>
            <w:shd w:val="clear" w:color="auto" w:fill="FFFFFF" w:themeFill="background1"/>
          </w:tcPr>
          <w:p w:rsidRPr="002121E5" w:rsidR="00367762" w:rsidP="00E92B44" w:rsidRDefault="00A70462" w14:paraId="01319779" w14:textId="7F278DDC">
            <w:pPr>
              <w:rPr>
                <w:rFonts w:ascii="Helvetica Neue" w:hAnsi="Helvetica Neue" w:cstheme="minorHAnsi"/>
                <w:lang w:val="it-IT"/>
              </w:rPr>
            </w:pPr>
            <w:r w:rsidRPr="002121E5">
              <w:rPr>
                <w:rFonts w:ascii="Helvetica Neue" w:hAnsi="Helvetica Neue" w:cstheme="minorHAnsi"/>
                <w:lang w:val="it-IT"/>
              </w:rPr>
              <w:t>Gestione del cambiamento, sviluppo organizzativo, comunicazione personale, consapevolezza, cambiamento, effetti di apprendimento</w:t>
            </w:r>
          </w:p>
        </w:tc>
      </w:tr>
      <w:tr w:rsidRPr="002121E5"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2121E5" w:rsidR="00367762" w:rsidP="00E92B44" w:rsidRDefault="00A70462" w14:paraId="3D5C6F61" w14:textId="7C789E1D">
            <w:pPr>
              <w:rPr>
                <w:rFonts w:ascii="Helvetica Neue" w:hAnsi="Helvetica Neue" w:cstheme="minorHAnsi"/>
                <w:b/>
                <w:bCs/>
                <w:color w:val="FFFFFF" w:themeColor="background1"/>
                <w:lang w:val="it-IT" w:eastAsia="en-GB"/>
              </w:rPr>
            </w:pPr>
            <w:r w:rsidRPr="002121E5">
              <w:rPr>
                <w:rFonts w:ascii="Helvetica Neue" w:hAnsi="Helvetica Neue" w:cstheme="minorHAnsi"/>
                <w:b/>
                <w:bCs/>
                <w:color w:val="FFFFFF" w:themeColor="background1"/>
                <w:lang w:val="it-IT" w:eastAsia="en-GB"/>
              </w:rPr>
              <w:t xml:space="preserve">Fornito da </w:t>
            </w:r>
          </w:p>
        </w:tc>
        <w:tc>
          <w:tcPr>
            <w:tcW w:w="6642" w:type="dxa"/>
            <w:shd w:val="clear" w:color="auto" w:fill="FFFFFF" w:themeFill="background1"/>
          </w:tcPr>
          <w:p w:rsidRPr="002121E5" w:rsidR="00367762" w:rsidP="00E92B44" w:rsidRDefault="0069299C" w14:paraId="1E29AC1D" w14:textId="1511E6D3">
            <w:pPr>
              <w:rPr>
                <w:rFonts w:ascii="Helvetica Neue" w:hAnsi="Helvetica Neue" w:eastAsia="Calibri" w:cstheme="minorHAnsi"/>
                <w:lang w:val="de-DE"/>
              </w:rPr>
            </w:pPr>
            <w:r w:rsidRPr="002121E5">
              <w:rPr>
                <w:rFonts w:ascii="Helvetica Neue" w:hAnsi="Helvetica Neue" w:eastAsia="Calibri" w:cstheme="minorHAnsi"/>
                <w:lang w:val="de-DE"/>
              </w:rPr>
              <w:t>Centrum für Innovation und Technologie GmbH</w:t>
            </w:r>
          </w:p>
        </w:tc>
      </w:tr>
      <w:tr w:rsidRPr="002121E5"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2121E5" w:rsidR="00367762" w:rsidP="00E92B44" w:rsidRDefault="00A70462" w14:paraId="242772F7" w14:textId="0B58D8AB">
            <w:pPr>
              <w:rPr>
                <w:rFonts w:ascii="Helvetica Neue" w:hAnsi="Helvetica Neue" w:cstheme="minorHAnsi"/>
                <w:b/>
                <w:bCs/>
                <w:color w:val="FFFFFF" w:themeColor="background1"/>
                <w:lang w:val="it-IT" w:eastAsia="en-GB"/>
              </w:rPr>
            </w:pPr>
            <w:r w:rsidRPr="002121E5">
              <w:rPr>
                <w:rFonts w:ascii="Helvetica Neue" w:hAnsi="Helvetica Neue" w:cstheme="minorHAnsi"/>
                <w:b/>
                <w:bCs/>
                <w:color w:val="FFFFFF" w:themeColor="background1"/>
                <w:lang w:val="it-IT" w:eastAsia="en-GB"/>
              </w:rPr>
              <w:t>Lingua</w:t>
            </w:r>
          </w:p>
        </w:tc>
        <w:tc>
          <w:tcPr>
            <w:tcW w:w="6642" w:type="dxa"/>
            <w:shd w:val="clear" w:color="auto" w:fill="FFFFFF" w:themeFill="background1"/>
          </w:tcPr>
          <w:p w:rsidRPr="002121E5" w:rsidR="00367762" w:rsidP="00E92B44" w:rsidRDefault="00A70462" w14:paraId="18723BA9" w14:textId="6190CB3C">
            <w:pPr>
              <w:rPr>
                <w:rFonts w:ascii="Helvetica Neue" w:hAnsi="Helvetica Neue" w:eastAsia="Calibri" w:cstheme="minorHAnsi"/>
                <w:lang w:val="it-IT"/>
              </w:rPr>
            </w:pPr>
            <w:r w:rsidRPr="002121E5">
              <w:rPr>
                <w:rFonts w:ascii="Helvetica Neue" w:hAnsi="Helvetica Neue" w:eastAsia="Calibri" w:cstheme="minorHAnsi"/>
                <w:lang w:val="it-IT"/>
              </w:rPr>
              <w:t>I</w:t>
            </w:r>
            <w:r w:rsidR="002121E5">
              <w:rPr>
                <w:rFonts w:ascii="Helvetica Neue" w:hAnsi="Helvetica Neue" w:eastAsia="Calibri" w:cstheme="minorHAnsi"/>
                <w:lang w:val="it-IT"/>
              </w:rPr>
              <w:t>taliano</w:t>
            </w:r>
          </w:p>
        </w:tc>
      </w:tr>
      <w:tr w:rsidRPr="002121E5"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2121E5" w:rsidR="0051620C" w:rsidP="00E92B44" w:rsidRDefault="0051620C" w14:paraId="6142E15C" w14:textId="738693EC">
            <w:pPr>
              <w:jc w:val="both"/>
              <w:textAlignment w:val="baseline"/>
              <w:rPr>
                <w:rFonts w:ascii="Helvetica Neue" w:hAnsi="Helvetica Neue" w:cstheme="minorHAnsi"/>
                <w:b/>
                <w:bCs/>
                <w:lang w:val="it-IT" w:eastAsia="en-GB"/>
              </w:rPr>
            </w:pPr>
            <w:r w:rsidRPr="002121E5">
              <w:rPr>
                <w:rFonts w:ascii="Helvetica Neue" w:hAnsi="Helvetica Neue" w:cstheme="minorHAnsi"/>
                <w:b/>
                <w:bCs/>
                <w:color w:val="FFFFFF" w:themeColor="background1"/>
                <w:lang w:val="it-IT" w:eastAsia="en-GB"/>
              </w:rPr>
              <w:t>Cas</w:t>
            </w:r>
            <w:r w:rsidRPr="002121E5" w:rsidR="00A70462">
              <w:rPr>
                <w:rFonts w:ascii="Helvetica Neue" w:hAnsi="Helvetica Neue" w:cstheme="minorHAnsi"/>
                <w:b/>
                <w:bCs/>
                <w:color w:val="FFFFFF" w:themeColor="background1"/>
                <w:lang w:val="it-IT" w:eastAsia="en-GB"/>
              </w:rPr>
              <w:t>o di studio</w:t>
            </w:r>
          </w:p>
        </w:tc>
      </w:tr>
      <w:tr w:rsidRPr="002121E5"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2121E5" w:rsidR="00055AE8" w:rsidP="00055AE8" w:rsidRDefault="00055AE8" w14:paraId="74ADE074" w14:textId="7FA5374E">
            <w:pPr>
              <w:pStyle w:val="Paragrafoelenco"/>
              <w:rPr>
                <w:rFonts w:ascii="Helvetica Neue" w:hAnsi="Helvetica Neue" w:cstheme="minorHAnsi"/>
                <w:lang w:val="it-IT" w:eastAsia="en-GB"/>
              </w:rPr>
            </w:pPr>
            <w:r w:rsidRPr="002121E5">
              <w:rPr>
                <w:rFonts w:ascii="Helvetica Neue" w:hAnsi="Helvetica Neue" w:cstheme="minorHAnsi"/>
                <w:lang w:val="it-IT" w:eastAsia="en-GB"/>
              </w:rPr>
              <w:t>Josef Mack GmbH &amp;</w:t>
            </w:r>
            <w:r w:rsidR="002121E5">
              <w:rPr>
                <w:rFonts w:ascii="Helvetica Neue" w:hAnsi="Helvetica Neue" w:cstheme="minorHAnsi"/>
                <w:lang w:val="it-IT" w:eastAsia="en-GB"/>
              </w:rPr>
              <w:t xml:space="preserve"> </w:t>
            </w:r>
            <w:r w:rsidRPr="002121E5">
              <w:rPr>
                <w:rFonts w:ascii="Helvetica Neue" w:hAnsi="Helvetica Neue" w:cstheme="minorHAnsi"/>
                <w:lang w:val="it-IT" w:eastAsia="en-GB"/>
              </w:rPr>
              <w:t xml:space="preserve">Co. KG è un'azienda familiare di successo specializzata in soluzioni di trasmissione di potenza con particolare attenzione alle spazzole in carbonio e ai supporti in carbonio. Questa azienda con sede a </w:t>
            </w:r>
            <w:proofErr w:type="spellStart"/>
            <w:r w:rsidRPr="002121E5">
              <w:rPr>
                <w:rFonts w:ascii="Helvetica Neue" w:hAnsi="Helvetica Neue" w:cstheme="minorHAnsi"/>
                <w:lang w:val="it-IT" w:eastAsia="en-GB"/>
              </w:rPr>
              <w:t>Grünberg</w:t>
            </w:r>
            <w:proofErr w:type="spellEnd"/>
            <w:r w:rsidRPr="002121E5">
              <w:rPr>
                <w:rFonts w:ascii="Helvetica Neue" w:hAnsi="Helvetica Neue" w:cstheme="minorHAnsi"/>
                <w:lang w:val="it-IT" w:eastAsia="en-GB"/>
              </w:rPr>
              <w:t xml:space="preserve"> impiega 65 dipendenti. Nel reparto di produzione delle spazzole in carbonio, che impiega 25 persone, spesso sorgono situazioni confuse. A causa del crescente numero e complessità degli ordini di produzione e delle crescenti richieste dei clienti di rispettare le scadenze, la qualità e la flessibilità, è diventato sempre più difficile elaborare tutti gli ordini in tempo. Inoltre, gli ordini sono stati spesso portati avanti a causa di un'elevata urgenza, con le autorità di vigilanza a volte che fissano priorità diverse per i loro dipendenti. Di conseguenza, è stato avviato un cambiamento nella pianificazione e nel controllo della produzione in questo reparto per migliorare i tempi di consegna e la consegna puntuale. </w:t>
            </w:r>
          </w:p>
          <w:p w:rsidRPr="002121E5" w:rsidR="00055AE8" w:rsidP="00055AE8" w:rsidRDefault="00055AE8" w14:paraId="4D88BC93" w14:textId="77777777">
            <w:pPr>
              <w:pStyle w:val="Paragrafoelenco"/>
              <w:rPr>
                <w:rFonts w:ascii="Helvetica Neue" w:hAnsi="Helvetica Neue" w:cstheme="minorHAnsi"/>
                <w:lang w:val="it-IT" w:eastAsia="en-GB"/>
              </w:rPr>
            </w:pPr>
            <w:r w:rsidRPr="002121E5">
              <w:rPr>
                <w:rFonts w:ascii="Helvetica Neue" w:hAnsi="Helvetica Neue" w:cstheme="minorHAnsi"/>
                <w:lang w:val="it-IT" w:eastAsia="en-GB"/>
              </w:rPr>
              <w:t>Il concetto Constant Work in Progress (</w:t>
            </w:r>
            <w:proofErr w:type="spellStart"/>
            <w:r w:rsidRPr="002121E5">
              <w:rPr>
                <w:rFonts w:ascii="Helvetica Neue" w:hAnsi="Helvetica Neue" w:cstheme="minorHAnsi"/>
                <w:lang w:val="it-IT" w:eastAsia="en-GB"/>
              </w:rPr>
              <w:t>ConWIP</w:t>
            </w:r>
            <w:proofErr w:type="spellEnd"/>
            <w:r w:rsidRPr="002121E5">
              <w:rPr>
                <w:rFonts w:ascii="Helvetica Neue" w:hAnsi="Helvetica Neue" w:cstheme="minorHAnsi"/>
                <w:lang w:val="it-IT" w:eastAsia="en-GB"/>
              </w:rPr>
              <w:t xml:space="preserve">) prevede, tra l'altro, che solo un certo numero di ordini viene elaborato per produzione in qualsiasi momento. Quando un ordine è finito, un nuovo ordine prende il suo posto. Ciò rende chiaro al dipendente quale lavoro deve essere elaborato successivamente. </w:t>
            </w:r>
          </w:p>
          <w:p w:rsidRPr="002121E5" w:rsidR="00055AE8" w:rsidP="00055AE8" w:rsidRDefault="00055AE8" w14:paraId="11B725C0" w14:textId="77777777">
            <w:pPr>
              <w:pStyle w:val="Paragrafoelenco"/>
              <w:rPr>
                <w:rFonts w:ascii="Helvetica Neue" w:hAnsi="Helvetica Neue" w:cstheme="minorHAnsi"/>
                <w:lang w:val="it-IT" w:eastAsia="en-GB"/>
              </w:rPr>
            </w:pPr>
            <w:r w:rsidRPr="002121E5">
              <w:rPr>
                <w:rFonts w:ascii="Helvetica Neue" w:hAnsi="Helvetica Neue" w:cstheme="minorHAnsi"/>
                <w:lang w:val="it-IT" w:eastAsia="en-GB"/>
              </w:rPr>
              <w:t xml:space="preserve">Questo approccio comporta tempo di inattività per i dipendenti, se necessario. Per questo motivo, come parte di un cambiamento comportamentale, dovrebbero sbarazzarsi dell'idea di lavorare nello stesso posto di lavoro ogni giorno. Nei periodi di inattività che si presentano, è auspicabile che il rispettivo dipendente prenda l'iniziativa di lavorare in altri luoghi. iniziativa per lavorare in altri luoghi di lavoro. per lavorare in altri luoghi di lavoro. </w:t>
            </w:r>
          </w:p>
          <w:p w:rsidRPr="002121E5" w:rsidR="00055AE8" w:rsidP="00055AE8" w:rsidRDefault="00055AE8" w14:paraId="3A300221" w14:textId="77777777">
            <w:pPr>
              <w:pStyle w:val="Paragrafoelenco"/>
              <w:rPr>
                <w:rFonts w:ascii="Helvetica Neue" w:hAnsi="Helvetica Neue" w:cstheme="minorHAnsi"/>
                <w:lang w:val="it-IT" w:eastAsia="en-GB"/>
              </w:rPr>
            </w:pPr>
          </w:p>
          <w:p w:rsidRPr="002121E5" w:rsidR="00055AE8" w:rsidP="00055AE8" w:rsidRDefault="00055AE8" w14:paraId="5ECE7B7C" w14:textId="77777777">
            <w:pPr>
              <w:pStyle w:val="Paragrafoelenco"/>
              <w:rPr>
                <w:rFonts w:ascii="Helvetica Neue" w:hAnsi="Helvetica Neue" w:cstheme="minorHAnsi"/>
                <w:lang w:val="it-IT" w:eastAsia="en-GB"/>
              </w:rPr>
            </w:pPr>
            <w:r w:rsidRPr="002121E5">
              <w:rPr>
                <w:rFonts w:ascii="Helvetica Neue" w:hAnsi="Helvetica Neue" w:cstheme="minorHAnsi"/>
                <w:lang w:val="it-IT" w:eastAsia="en-GB"/>
              </w:rPr>
              <w:t>Sviluppo organizzativo come cambiamento comportamentale</w:t>
            </w:r>
          </w:p>
          <w:p w:rsidRPr="002121E5" w:rsidR="0069299C" w:rsidP="00055AE8" w:rsidRDefault="00055AE8" w14:paraId="25758F8F" w14:textId="4A000F6A">
            <w:pPr>
              <w:pStyle w:val="Paragrafoelenco"/>
              <w:rPr>
                <w:rFonts w:ascii="Helvetica Neue" w:hAnsi="Helvetica Neue" w:cstheme="minorHAnsi"/>
                <w:lang w:val="it-IT" w:eastAsia="en-GB"/>
              </w:rPr>
            </w:pPr>
            <w:r w:rsidRPr="002121E5">
              <w:rPr>
                <w:rFonts w:ascii="Helvetica Neue" w:hAnsi="Helvetica Neue" w:cstheme="minorHAnsi"/>
                <w:lang w:val="it-IT" w:eastAsia="en-GB"/>
              </w:rPr>
              <w:t xml:space="preserve">Il concetto di sviluppo organizzativo si concentra sui membri dell'organizzazione e sul loro comportamento. Essi dovrebbero essere coinvolti sia nella pianificazione che nell'attuazione del </w:t>
            </w:r>
            <w:r w:rsidRPr="002121E5">
              <w:rPr>
                <w:rFonts w:ascii="Helvetica Neue" w:hAnsi="Helvetica Neue" w:cstheme="minorHAnsi"/>
                <w:lang w:val="it-IT" w:eastAsia="en-GB"/>
              </w:rPr>
              <w:lastRenderedPageBreak/>
              <w:t xml:space="preserve">cambiamento. In questo modo deve essere avviato un cambiamento culturale e quindi anche il successo del cambiamento deve essere garantito. </w:t>
            </w:r>
          </w:p>
          <w:p w:rsidRPr="002121E5" w:rsidR="00055AE8" w:rsidP="00055AE8" w:rsidRDefault="00055AE8" w14:paraId="7F5C3CC1" w14:textId="77777777">
            <w:pPr>
              <w:pStyle w:val="Paragrafoelenco"/>
              <w:rPr>
                <w:rFonts w:ascii="Helvetica Neue" w:hAnsi="Helvetica Neue" w:cstheme="minorHAnsi"/>
                <w:lang w:val="it-IT" w:eastAsia="en-GB"/>
              </w:rPr>
            </w:pPr>
          </w:p>
          <w:p w:rsidRPr="002121E5" w:rsidR="00055AE8" w:rsidP="00055AE8" w:rsidRDefault="00055AE8" w14:paraId="5F4C885F" w14:textId="77777777">
            <w:pPr>
              <w:pStyle w:val="Paragrafoelenco"/>
              <w:rPr>
                <w:rFonts w:ascii="Helvetica Neue" w:hAnsi="Helvetica Neue" w:cstheme="minorHAnsi"/>
                <w:lang w:val="it-IT" w:eastAsia="en-GB"/>
              </w:rPr>
            </w:pPr>
            <w:r w:rsidRPr="002121E5">
              <w:rPr>
                <w:rFonts w:ascii="Helvetica Neue" w:hAnsi="Helvetica Neue" w:cstheme="minorHAnsi"/>
                <w:lang w:val="it-IT" w:eastAsia="en-GB"/>
              </w:rPr>
              <w:t>Comunicazione personale nel processo di cambiamento</w:t>
            </w:r>
          </w:p>
          <w:p w:rsidRPr="002121E5" w:rsidR="0069299C" w:rsidP="00055AE8" w:rsidRDefault="00055AE8" w14:paraId="6EB08F97" w14:textId="562E1A17">
            <w:pPr>
              <w:pStyle w:val="Paragrafoelenco"/>
              <w:rPr>
                <w:rFonts w:ascii="Helvetica Neue" w:hAnsi="Helvetica Neue" w:cstheme="minorHAnsi"/>
                <w:lang w:val="it-IT" w:eastAsia="en-GB"/>
              </w:rPr>
            </w:pPr>
            <w:r w:rsidRPr="002121E5">
              <w:rPr>
                <w:rFonts w:ascii="Helvetica Neue" w:hAnsi="Helvetica Neue" w:cstheme="minorHAnsi"/>
                <w:lang w:val="it-IT" w:eastAsia="en-GB"/>
              </w:rPr>
              <w:t xml:space="preserve">Già durante la comunicazione iniziale del cambiamento imminente ai dipendenti, è stato assicurato che i dipendenti fossero pienamente informati </w:t>
            </w:r>
            <w:proofErr w:type="gramStart"/>
            <w:r w:rsidRPr="002121E5">
              <w:rPr>
                <w:rFonts w:ascii="Helvetica Neue" w:hAnsi="Helvetica Neue" w:cstheme="minorHAnsi"/>
                <w:lang w:val="it-IT" w:eastAsia="en-GB"/>
              </w:rPr>
              <w:t>sul suo background</w:t>
            </w:r>
            <w:proofErr w:type="gramEnd"/>
            <w:r w:rsidRPr="002121E5">
              <w:rPr>
                <w:rFonts w:ascii="Helvetica Neue" w:hAnsi="Helvetica Neue" w:cstheme="minorHAnsi"/>
                <w:lang w:val="it-IT" w:eastAsia="en-GB"/>
              </w:rPr>
              <w:t xml:space="preserve"> e potessero porre domande. Anche i timori dei dipendenti colpiti sono stati contrastati in modo preventivo informandoli che non si temevano licenziamenti. In questo contesto sono state convocate due </w:t>
            </w:r>
            <w:r w:rsidRPr="002121E5" w:rsidR="002121E5">
              <w:rPr>
                <w:rFonts w:ascii="Helvetica Neue" w:hAnsi="Helvetica Neue" w:cstheme="minorHAnsi"/>
                <w:lang w:val="it-IT" w:eastAsia="en-GB"/>
              </w:rPr>
              <w:t>riunioni.</w:t>
            </w:r>
          </w:p>
          <w:p w:rsidRPr="002121E5" w:rsidR="0069299C" w:rsidP="0069299C" w:rsidRDefault="0069299C" w14:paraId="6B3D8F1E" w14:textId="77777777">
            <w:pPr>
              <w:pStyle w:val="Paragrafoelenco"/>
              <w:rPr>
                <w:rFonts w:ascii="Helvetica Neue" w:hAnsi="Helvetica Neue" w:cstheme="minorHAnsi"/>
                <w:lang w:val="it-IT" w:eastAsia="en-GB"/>
              </w:rPr>
            </w:pPr>
          </w:p>
          <w:p w:rsidRPr="002121E5" w:rsidR="00055AE8" w:rsidP="00055AE8" w:rsidRDefault="00055AE8" w14:paraId="67B07E1D" w14:textId="77777777">
            <w:pPr>
              <w:pStyle w:val="Paragrafoelenco"/>
              <w:rPr>
                <w:rFonts w:ascii="Helvetica Neue" w:hAnsi="Helvetica Neue" w:cstheme="minorHAnsi"/>
                <w:lang w:val="it-IT" w:eastAsia="en-GB"/>
              </w:rPr>
            </w:pPr>
            <w:r w:rsidRPr="002121E5">
              <w:rPr>
                <w:rFonts w:ascii="Helvetica Neue" w:hAnsi="Helvetica Neue" w:cstheme="minorHAnsi"/>
                <w:lang w:val="it-IT" w:eastAsia="en-GB"/>
              </w:rPr>
              <w:t>Creare consapevolezza dell'urgenza</w:t>
            </w:r>
          </w:p>
          <w:p w:rsidRPr="002121E5" w:rsidR="00055AE8" w:rsidP="00055AE8" w:rsidRDefault="00055AE8" w14:paraId="78E3046F" w14:textId="77777777">
            <w:pPr>
              <w:pStyle w:val="Paragrafoelenco"/>
              <w:rPr>
                <w:rFonts w:ascii="Helvetica Neue" w:hAnsi="Helvetica Neue" w:cstheme="minorHAnsi"/>
                <w:lang w:val="it-IT" w:eastAsia="en-GB"/>
              </w:rPr>
            </w:pPr>
            <w:r w:rsidRPr="002121E5">
              <w:rPr>
                <w:rFonts w:ascii="Helvetica Neue" w:hAnsi="Helvetica Neue" w:cstheme="minorHAnsi"/>
                <w:lang w:val="it-IT" w:eastAsia="en-GB"/>
              </w:rPr>
              <w:t>Il gruppo di progetto affiatato composto dall'amministratore delegato, dalla persona responsabile del progetto di cambiamento, dal responsabile delle vendite, dal responsabile della produzione e dal responsabile del reparto spazzole in carbonio ha creato un "</w:t>
            </w:r>
            <w:proofErr w:type="spellStart"/>
            <w:r w:rsidRPr="002121E5">
              <w:rPr>
                <w:rFonts w:ascii="Helvetica Neue" w:hAnsi="Helvetica Neue" w:cstheme="minorHAnsi"/>
                <w:lang w:val="it-IT" w:eastAsia="en-GB"/>
              </w:rPr>
              <w:t>Sense</w:t>
            </w:r>
            <w:proofErr w:type="spellEnd"/>
            <w:r w:rsidRPr="002121E5">
              <w:rPr>
                <w:rFonts w:ascii="Helvetica Neue" w:hAnsi="Helvetica Neue" w:cstheme="minorHAnsi"/>
                <w:lang w:val="it-IT" w:eastAsia="en-GB"/>
              </w:rPr>
              <w:t xml:space="preserve"> of </w:t>
            </w:r>
            <w:proofErr w:type="spellStart"/>
            <w:r w:rsidRPr="002121E5">
              <w:rPr>
                <w:rFonts w:ascii="Helvetica Neue" w:hAnsi="Helvetica Neue" w:cstheme="minorHAnsi"/>
                <w:lang w:val="it-IT" w:eastAsia="en-GB"/>
              </w:rPr>
              <w:t>Urgency</w:t>
            </w:r>
            <w:proofErr w:type="spellEnd"/>
            <w:r w:rsidRPr="002121E5">
              <w:rPr>
                <w:rFonts w:ascii="Helvetica Neue" w:hAnsi="Helvetica Neue" w:cstheme="minorHAnsi"/>
                <w:lang w:val="it-IT" w:eastAsia="en-GB"/>
              </w:rPr>
              <w:t xml:space="preserve">". L'obiettivo qui è quello di garantire una consapevolezza dell'urgenza del cambiamento tra tutti i dipendenti. Questa consapevolezza dovrebbe essere sviluppata al più alto livello gerarchico e poi trasmessa ai dipendenti. Il "senso di urgenza" è stato trasmesso attraverso la comunicazione personale nelle riunioni affrontate. </w:t>
            </w:r>
          </w:p>
          <w:p w:rsidRPr="002121E5" w:rsidR="00055AE8" w:rsidP="00055AE8" w:rsidRDefault="00055AE8" w14:paraId="382E17BA" w14:textId="77777777">
            <w:pPr>
              <w:pStyle w:val="Paragrafoelenco"/>
              <w:rPr>
                <w:rFonts w:ascii="Helvetica Neue" w:hAnsi="Helvetica Neue" w:cstheme="minorHAnsi"/>
                <w:lang w:val="it-IT" w:eastAsia="en-GB"/>
              </w:rPr>
            </w:pPr>
          </w:p>
          <w:p w:rsidRPr="002121E5" w:rsidR="00055AE8" w:rsidP="00055AE8" w:rsidRDefault="00055AE8" w14:paraId="5B5108B8" w14:textId="77777777">
            <w:pPr>
              <w:pStyle w:val="Paragrafoelenco"/>
              <w:rPr>
                <w:rFonts w:ascii="Helvetica Neue" w:hAnsi="Helvetica Neue" w:cstheme="minorHAnsi"/>
                <w:lang w:val="it-IT" w:eastAsia="en-GB"/>
              </w:rPr>
            </w:pPr>
            <w:r w:rsidRPr="002121E5">
              <w:rPr>
                <w:rFonts w:ascii="Helvetica Neue" w:hAnsi="Helvetica Neue" w:cstheme="minorHAnsi"/>
                <w:lang w:val="it-IT" w:eastAsia="en-GB"/>
              </w:rPr>
              <w:t>Diversi gruppi di requisiti come sfida comunicativa</w:t>
            </w:r>
          </w:p>
          <w:p w:rsidRPr="002121E5" w:rsidR="00055AE8" w:rsidP="00055AE8" w:rsidRDefault="00055AE8" w14:paraId="4EC865FE" w14:textId="77777777">
            <w:pPr>
              <w:pStyle w:val="Paragrafoelenco"/>
              <w:rPr>
                <w:rFonts w:ascii="Helvetica Neue" w:hAnsi="Helvetica Neue" w:cstheme="minorHAnsi"/>
                <w:lang w:val="it-IT" w:eastAsia="en-GB"/>
              </w:rPr>
            </w:pPr>
            <w:r w:rsidRPr="002121E5">
              <w:rPr>
                <w:rFonts w:ascii="Helvetica Neue" w:hAnsi="Helvetica Neue" w:cstheme="minorHAnsi"/>
                <w:lang w:val="it-IT" w:eastAsia="en-GB"/>
              </w:rPr>
              <w:t xml:space="preserve">La percentuale più grande è costituita dal gruppo "passivamente soddisfatto", che per la maggior parte è venuto a patti con il cambiamento senza resistenza. I "attivamente impegnati" costituiscono il secondo gruppo più grande e integrano il cambiamento nel loro lavoro quotidiano con grande impegno. </w:t>
            </w:r>
          </w:p>
          <w:p w:rsidRPr="002121E5" w:rsidR="00055AE8" w:rsidP="00055AE8" w:rsidRDefault="00055AE8" w14:paraId="78FD915E" w14:textId="77777777">
            <w:pPr>
              <w:pStyle w:val="Paragrafoelenco"/>
              <w:rPr>
                <w:rFonts w:ascii="Helvetica Neue" w:hAnsi="Helvetica Neue" w:cstheme="minorHAnsi"/>
                <w:lang w:val="it-IT" w:eastAsia="en-GB"/>
              </w:rPr>
            </w:pPr>
            <w:r w:rsidRPr="002121E5">
              <w:rPr>
                <w:rFonts w:ascii="Helvetica Neue" w:hAnsi="Helvetica Neue" w:cstheme="minorHAnsi"/>
                <w:lang w:val="it-IT" w:eastAsia="en-GB"/>
              </w:rPr>
              <w:t>D'altra parte, il terzo gruppo più grande, il gruppo "acutamente insoddisfatto", respinge il gruppo del cambiamento. insoddisfatto. Il gruppo più piccolo è costituito dai "disinteressati", che sono indifferenti al cambiamento.</w:t>
            </w:r>
          </w:p>
          <w:p w:rsidRPr="002121E5" w:rsidR="00055AE8" w:rsidP="00055AE8" w:rsidRDefault="00055AE8" w14:paraId="32BECA05" w14:textId="77777777">
            <w:pPr>
              <w:pStyle w:val="Paragrafoelenco"/>
              <w:rPr>
                <w:rFonts w:ascii="Helvetica Neue" w:hAnsi="Helvetica Neue" w:cstheme="minorHAnsi"/>
                <w:lang w:val="it-IT" w:eastAsia="en-GB"/>
              </w:rPr>
            </w:pPr>
          </w:p>
          <w:p w:rsidRPr="002121E5" w:rsidR="00055AE8" w:rsidP="00055AE8" w:rsidRDefault="00055AE8" w14:paraId="5C58F9DB" w14:textId="77777777">
            <w:pPr>
              <w:pStyle w:val="Paragrafoelenco"/>
              <w:rPr>
                <w:rFonts w:ascii="Helvetica Neue" w:hAnsi="Helvetica Neue" w:cstheme="minorHAnsi"/>
                <w:lang w:val="it-IT" w:eastAsia="en-GB"/>
              </w:rPr>
            </w:pPr>
            <w:r w:rsidRPr="002121E5">
              <w:rPr>
                <w:rFonts w:ascii="Helvetica Neue" w:hAnsi="Helvetica Neue" w:cstheme="minorHAnsi"/>
                <w:lang w:val="it-IT" w:eastAsia="en-GB"/>
              </w:rPr>
              <w:t>Effetti di apprendimento dall'implementazione su piccola scala</w:t>
            </w:r>
          </w:p>
          <w:p w:rsidRPr="002121E5" w:rsidR="0051620C" w:rsidP="00055AE8" w:rsidRDefault="00055AE8" w14:paraId="15746645" w14:textId="5C7630CE">
            <w:pPr>
              <w:textAlignment w:val="baseline"/>
              <w:rPr>
                <w:rFonts w:ascii="Helvetica Neue" w:hAnsi="Helvetica Neue" w:cstheme="minorHAnsi"/>
                <w:b/>
                <w:bCs/>
                <w:lang w:val="it-IT" w:eastAsia="en-GB"/>
              </w:rPr>
            </w:pPr>
            <w:r w:rsidRPr="002121E5">
              <w:rPr>
                <w:rFonts w:ascii="Helvetica Neue" w:hAnsi="Helvetica Neue" w:cstheme="minorHAnsi"/>
                <w:lang w:val="it-IT" w:eastAsia="en-GB"/>
              </w:rPr>
              <w:t>Una significativa riduzione dei tempi di consegna di un ordine e una migliore aderenza agli orari possono essere registrati come successi provocati dal cambiamento. Si può anche osservare una riduzione del carico di lavoro dei dipendenti e dei dirigenti. Poiché l'approccio si è dimostrato nel reparto di produzione di spazzole in carbonio, sarà applicato anche in altri reparti in futuro.</w:t>
            </w:r>
          </w:p>
        </w:tc>
      </w:tr>
      <w:tr w:rsidRPr="002121E5"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2121E5" w:rsidR="00367762" w:rsidP="00E92B44" w:rsidRDefault="0051620C" w14:paraId="41D370F8" w14:textId="7E64F987">
            <w:pPr>
              <w:rPr>
                <w:rFonts w:ascii="Helvetica Neue" w:hAnsi="Helvetica Neue" w:cstheme="minorHAnsi"/>
                <w:b/>
                <w:bCs/>
                <w:color w:val="FFFFFF" w:themeColor="background1"/>
                <w:lang w:val="it-IT" w:eastAsia="en-GB"/>
              </w:rPr>
            </w:pPr>
            <w:r w:rsidRPr="002121E5">
              <w:rPr>
                <w:rFonts w:ascii="Helvetica Neue" w:hAnsi="Helvetica Neue" w:cstheme="minorHAnsi"/>
                <w:b/>
                <w:bCs/>
                <w:color w:val="FFFFFF" w:themeColor="background1"/>
                <w:lang w:val="it-IT" w:eastAsia="en-GB"/>
              </w:rPr>
              <w:lastRenderedPageBreak/>
              <w:t>R</w:t>
            </w:r>
            <w:r w:rsidRPr="002121E5" w:rsidR="00055AE8">
              <w:rPr>
                <w:rFonts w:ascii="Helvetica Neue" w:hAnsi="Helvetica Neue" w:cstheme="minorHAnsi"/>
                <w:b/>
                <w:bCs/>
                <w:color w:val="FFFFFF" w:themeColor="background1"/>
                <w:lang w:val="it-IT" w:eastAsia="en-GB"/>
              </w:rPr>
              <w:t>iferimento</w:t>
            </w:r>
          </w:p>
        </w:tc>
        <w:tc>
          <w:tcPr>
            <w:tcW w:w="6642" w:type="dxa"/>
            <w:tcBorders>
              <w:top w:val="single" w:color="4D94B7" w:sz="4" w:space="0"/>
            </w:tcBorders>
            <w:shd w:val="clear" w:color="auto" w:fill="FFFFFF" w:themeFill="background1"/>
          </w:tcPr>
          <w:p w:rsidRPr="002121E5" w:rsidR="00367762" w:rsidP="0051620C" w:rsidRDefault="0069299C" w14:paraId="67A1AE46" w14:textId="79841B8C">
            <w:pPr>
              <w:textAlignment w:val="baseline"/>
              <w:rPr>
                <w:rFonts w:ascii="Helvetica Neue" w:hAnsi="Helvetica Neue" w:cstheme="minorHAnsi"/>
                <w:lang w:val="it-IT" w:eastAsia="en-GB"/>
              </w:rPr>
            </w:pPr>
            <w:r w:rsidRPr="002121E5">
              <w:rPr>
                <w:rFonts w:ascii="Helvetica Neue" w:hAnsi="Helvetica Neue" w:cstheme="minorHAnsi"/>
                <w:lang w:val="it-IT" w:eastAsia="en-GB"/>
              </w:rPr>
              <w:t xml:space="preserve">Lavinia Michel, Cornelia </w:t>
            </w:r>
            <w:proofErr w:type="spellStart"/>
            <w:r w:rsidRPr="002121E5">
              <w:rPr>
                <w:rFonts w:ascii="Helvetica Neue" w:hAnsi="Helvetica Neue" w:cstheme="minorHAnsi"/>
                <w:lang w:val="it-IT" w:eastAsia="en-GB"/>
              </w:rPr>
              <w:t>Heiß</w:t>
            </w:r>
            <w:proofErr w:type="spellEnd"/>
            <w:r w:rsidRPr="002121E5">
              <w:rPr>
                <w:rFonts w:ascii="Helvetica Neue" w:hAnsi="Helvetica Neue" w:cstheme="minorHAnsi"/>
                <w:lang w:val="it-IT" w:eastAsia="en-GB"/>
              </w:rPr>
              <w:t xml:space="preserve">, </w:t>
            </w:r>
            <w:proofErr w:type="spellStart"/>
            <w:r w:rsidRPr="002121E5">
              <w:rPr>
                <w:rFonts w:ascii="Helvetica Neue" w:hAnsi="Helvetica Neue" w:cstheme="minorHAnsi"/>
                <w:lang w:val="it-IT" w:eastAsia="en-GB"/>
              </w:rPr>
              <w:t>Christin</w:t>
            </w:r>
            <w:proofErr w:type="spellEnd"/>
            <w:r w:rsidRPr="002121E5">
              <w:rPr>
                <w:rFonts w:ascii="Helvetica Neue" w:hAnsi="Helvetica Neue" w:cstheme="minorHAnsi"/>
                <w:lang w:val="it-IT" w:eastAsia="en-GB"/>
              </w:rPr>
              <w:t xml:space="preserve"> </w:t>
            </w:r>
            <w:proofErr w:type="spellStart"/>
            <w:r w:rsidRPr="002121E5">
              <w:rPr>
                <w:rFonts w:ascii="Helvetica Neue" w:hAnsi="Helvetica Neue" w:cstheme="minorHAnsi"/>
                <w:lang w:val="it-IT" w:eastAsia="en-GB"/>
              </w:rPr>
              <w:t>Johnen</w:t>
            </w:r>
            <w:proofErr w:type="spellEnd"/>
            <w:r w:rsidRPr="002121E5">
              <w:rPr>
                <w:rFonts w:ascii="Helvetica Neue" w:hAnsi="Helvetica Neue" w:cstheme="minorHAnsi"/>
                <w:lang w:val="it-IT" w:eastAsia="en-GB"/>
              </w:rPr>
              <w:t xml:space="preserve"> (2016): </w:t>
            </w:r>
            <w:proofErr w:type="spellStart"/>
            <w:r w:rsidRPr="002121E5">
              <w:rPr>
                <w:rFonts w:ascii="Helvetica Neue" w:hAnsi="Helvetica Neue" w:cstheme="minorHAnsi"/>
                <w:lang w:val="it-IT" w:eastAsia="en-GB"/>
              </w:rPr>
              <w:t>Change-Prozesse</w:t>
            </w:r>
            <w:proofErr w:type="spellEnd"/>
            <w:r w:rsidRPr="002121E5">
              <w:rPr>
                <w:rFonts w:ascii="Helvetica Neue" w:hAnsi="Helvetica Neue" w:cstheme="minorHAnsi"/>
                <w:lang w:val="it-IT" w:eastAsia="en-GB"/>
              </w:rPr>
              <w:t xml:space="preserve"> in KMU - </w:t>
            </w:r>
            <w:proofErr w:type="spellStart"/>
            <w:r w:rsidRPr="002121E5">
              <w:rPr>
                <w:rFonts w:ascii="Helvetica Neue" w:hAnsi="Helvetica Neue" w:cstheme="minorHAnsi"/>
                <w:lang w:val="it-IT" w:eastAsia="en-GB"/>
              </w:rPr>
              <w:t>Erfolgreiche</w:t>
            </w:r>
            <w:proofErr w:type="spellEnd"/>
            <w:r w:rsidRPr="002121E5">
              <w:rPr>
                <w:rFonts w:ascii="Helvetica Neue" w:hAnsi="Helvetica Neue" w:cstheme="minorHAnsi"/>
                <w:lang w:val="it-IT" w:eastAsia="en-GB"/>
              </w:rPr>
              <w:t xml:space="preserve"> </w:t>
            </w:r>
            <w:proofErr w:type="spellStart"/>
            <w:r w:rsidRPr="002121E5">
              <w:rPr>
                <w:rFonts w:ascii="Helvetica Neue" w:hAnsi="Helvetica Neue" w:cstheme="minorHAnsi"/>
                <w:lang w:val="it-IT" w:eastAsia="en-GB"/>
              </w:rPr>
              <w:t>Organisationsentwicklung</w:t>
            </w:r>
            <w:proofErr w:type="spellEnd"/>
            <w:r w:rsidRPr="002121E5">
              <w:rPr>
                <w:rFonts w:ascii="Helvetica Neue" w:hAnsi="Helvetica Neue" w:cstheme="minorHAnsi"/>
                <w:lang w:val="it-IT" w:eastAsia="en-GB"/>
              </w:rPr>
              <w:t xml:space="preserve"> </w:t>
            </w:r>
            <w:proofErr w:type="spellStart"/>
            <w:r w:rsidRPr="002121E5">
              <w:rPr>
                <w:rFonts w:ascii="Helvetica Neue" w:hAnsi="Helvetica Neue" w:cstheme="minorHAnsi"/>
                <w:lang w:val="it-IT" w:eastAsia="en-GB"/>
              </w:rPr>
              <w:t>am</w:t>
            </w:r>
            <w:proofErr w:type="spellEnd"/>
            <w:r w:rsidRPr="002121E5">
              <w:rPr>
                <w:rFonts w:ascii="Helvetica Neue" w:hAnsi="Helvetica Neue" w:cstheme="minorHAnsi"/>
                <w:lang w:val="it-IT" w:eastAsia="en-GB"/>
              </w:rPr>
              <w:t xml:space="preserve"> </w:t>
            </w:r>
            <w:proofErr w:type="spellStart"/>
            <w:r w:rsidRPr="002121E5">
              <w:rPr>
                <w:rFonts w:ascii="Helvetica Neue" w:hAnsi="Helvetica Neue" w:cstheme="minorHAnsi"/>
                <w:lang w:val="it-IT" w:eastAsia="en-GB"/>
              </w:rPr>
              <w:t>Beispiel</w:t>
            </w:r>
            <w:proofErr w:type="spellEnd"/>
            <w:r w:rsidRPr="002121E5">
              <w:rPr>
                <w:rFonts w:ascii="Helvetica Neue" w:hAnsi="Helvetica Neue" w:cstheme="minorHAnsi"/>
                <w:lang w:val="it-IT" w:eastAsia="en-GB"/>
              </w:rPr>
              <w:t xml:space="preserve"> </w:t>
            </w:r>
            <w:proofErr w:type="spellStart"/>
            <w:r w:rsidRPr="002121E5">
              <w:rPr>
                <w:rFonts w:ascii="Helvetica Neue" w:hAnsi="Helvetica Neue" w:cstheme="minorHAnsi"/>
                <w:lang w:val="it-IT" w:eastAsia="en-GB"/>
              </w:rPr>
              <w:t>der</w:t>
            </w:r>
            <w:proofErr w:type="spellEnd"/>
            <w:r w:rsidRPr="002121E5">
              <w:rPr>
                <w:rFonts w:ascii="Helvetica Neue" w:hAnsi="Helvetica Neue" w:cstheme="minorHAnsi"/>
                <w:lang w:val="it-IT" w:eastAsia="en-GB"/>
              </w:rPr>
              <w:t xml:space="preserve"> Josef Mack GmbH &amp; Co. KG, Corporate Communications Journal </w:t>
            </w:r>
            <w:proofErr w:type="spellStart"/>
            <w:r w:rsidRPr="002121E5">
              <w:rPr>
                <w:rFonts w:ascii="Helvetica Neue" w:hAnsi="Helvetica Neue" w:cstheme="minorHAnsi"/>
                <w:lang w:val="it-IT" w:eastAsia="en-GB"/>
              </w:rPr>
              <w:t>Jahrgang</w:t>
            </w:r>
            <w:proofErr w:type="spellEnd"/>
            <w:r w:rsidRPr="002121E5">
              <w:rPr>
                <w:rFonts w:ascii="Helvetica Neue" w:hAnsi="Helvetica Neue" w:cstheme="minorHAnsi"/>
                <w:lang w:val="it-IT" w:eastAsia="en-GB"/>
              </w:rPr>
              <w:t xml:space="preserve"> 1, </w:t>
            </w:r>
            <w:proofErr w:type="spellStart"/>
            <w:r w:rsidRPr="002121E5">
              <w:rPr>
                <w:rFonts w:ascii="Helvetica Neue" w:hAnsi="Helvetica Neue" w:cstheme="minorHAnsi"/>
                <w:lang w:val="it-IT" w:eastAsia="en-GB"/>
              </w:rPr>
              <w:t>Nummer</w:t>
            </w:r>
            <w:proofErr w:type="spellEnd"/>
            <w:r w:rsidRPr="002121E5">
              <w:rPr>
                <w:rFonts w:ascii="Helvetica Neue" w:hAnsi="Helvetica Neue" w:cstheme="minorHAnsi"/>
                <w:lang w:val="it-IT" w:eastAsia="en-GB"/>
              </w:rPr>
              <w:t xml:space="preserve"> 2, SS 2016.</w:t>
            </w:r>
          </w:p>
        </w:tc>
      </w:tr>
    </w:tbl>
    <w:p w:rsidRPr="00A5704E" w:rsidR="00FF7BD6" w:rsidP="00A5704E" w:rsidRDefault="00FF7BD6" w14:paraId="147C05D8" w14:textId="77777777">
      <w:pPr>
        <w:pStyle w:val="Corpotesto"/>
        <w:rPr>
          <w:rFonts w:ascii="Helvetica Neue" w:hAnsi="Helvetica Neue"/>
        </w:rPr>
      </w:pPr>
    </w:p>
    <w:sectPr w:rsidRPr="00A5704E" w:rsidR="00FF7BD6" w:rsidSect="009248D3">
      <w:headerReference w:type="default" r:id="rId7"/>
      <w:footerReference w:type="default" r:id="rId8"/>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7A8A" w:rsidP="00B77D0D" w:rsidRDefault="00467A8A" w14:paraId="715AE8F2" w14:textId="77777777">
      <w:r>
        <w:separator/>
      </w:r>
    </w:p>
  </w:endnote>
  <w:endnote w:type="continuationSeparator" w:id="0">
    <w:p w:rsidR="00467A8A" w:rsidP="00B77D0D" w:rsidRDefault="00467A8A" w14:paraId="7F2D89D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Corpotesto"/>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Grigliatabella"/>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0BCD2242" w14:paraId="67534BAE" w14:textId="77777777">
      <w:tc>
        <w:tcPr>
          <w:tcW w:w="3180" w:type="dxa"/>
          <w:tcMar/>
        </w:tcPr>
        <w:p w:rsidRPr="00403D96" w:rsidR="00403D96" w:rsidP="00403D96" w:rsidRDefault="00403D96" w14:paraId="223DE6AB" w14:textId="04A81C4E">
          <w:pPr>
            <w:pStyle w:val="Pidipagina"/>
          </w:pPr>
          <w:r w:rsidR="0BCD2242">
            <w:drawing>
              <wp:inline wp14:editId="20BEA4B5" wp14:anchorId="422155BB">
                <wp:extent cx="1885950" cy="400050"/>
                <wp:effectExtent l="0" t="0" r="0" b="0"/>
                <wp:docPr id="222789794" name="" title=""/>
                <wp:cNvGraphicFramePr>
                  <a:graphicFrameLocks noChangeAspect="1"/>
                </wp:cNvGraphicFramePr>
                <a:graphic>
                  <a:graphicData uri="http://schemas.openxmlformats.org/drawingml/2006/picture">
                    <pic:pic>
                      <pic:nvPicPr>
                        <pic:cNvPr id="0" name=""/>
                        <pic:cNvPicPr/>
                      </pic:nvPicPr>
                      <pic:blipFill>
                        <a:blip r:embed="R62ca5716c2cb44be">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0BCD2242" w:rsidRDefault="00403D96" w14:paraId="056A3FFF" w14:textId="4B38945F">
          <w:pPr>
            <w:pStyle w:val="Pidipagina"/>
            <w:widowControl w:val="0"/>
            <w:tabs>
              <w:tab w:val="center" w:leader="none" w:pos="4252"/>
              <w:tab w:val="right" w:leader="none" w:pos="8504"/>
            </w:tabs>
            <w:rPr>
              <w:sz w:val="16"/>
              <w:szCs w:val="16"/>
            </w:rPr>
          </w:pPr>
          <w:r w:rsidRPr="0BCD2242" w:rsidR="0BCD2242">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46F3AF2B">
          <w:pPr>
            <w:pStyle w:val="Pidipagina"/>
          </w:pPr>
          <w:r w:rsidR="0BCD2242">
            <w:drawing>
              <wp:inline wp14:editId="37D7977D" wp14:anchorId="34935AFD">
                <wp:extent cx="1009650" cy="352425"/>
                <wp:effectExtent l="0" t="0" r="0" b="0"/>
                <wp:docPr id="1014583360" name="" title=""/>
                <wp:cNvGraphicFramePr>
                  <a:graphicFrameLocks noChangeAspect="1"/>
                </wp:cNvGraphicFramePr>
                <a:graphic>
                  <a:graphicData uri="http://schemas.openxmlformats.org/drawingml/2006/picture">
                    <pic:pic>
                      <pic:nvPicPr>
                        <pic:cNvPr id="0" name=""/>
                        <pic:cNvPicPr/>
                      </pic:nvPicPr>
                      <pic:blipFill>
                        <a:blip r:embed="R39746ee4e6e54000">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7A8A" w:rsidP="00B77D0D" w:rsidRDefault="00467A8A" w14:paraId="473D023F" w14:textId="77777777">
      <w:r>
        <w:separator/>
      </w:r>
    </w:p>
  </w:footnote>
  <w:footnote w:type="continuationSeparator" w:id="0">
    <w:p w:rsidR="00467A8A" w:rsidP="00B77D0D" w:rsidRDefault="00467A8A" w14:paraId="3AB4CD3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Corpotesto"/>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Corpotesto"/>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Corpotesto"/>
      <w:tabs>
        <w:tab w:val="left" w:pos="426"/>
        <w:tab w:val="left" w:pos="11199"/>
      </w:tabs>
    </w:pPr>
  </w:p>
  <w:p w:rsidR="00C47362" w:rsidP="00B77D0D" w:rsidRDefault="00C47362" w14:paraId="48E6A0BB" w14:textId="77777777">
    <w:pPr>
      <w:pStyle w:val="Corpotesto"/>
      <w:jc w:val="center"/>
      <w:rPr>
        <w:rFonts w:ascii="Calibri Light" w:hAnsi="Calibri Light" w:cs="Calibri Light"/>
        <w:sz w:val="12"/>
        <w:szCs w:val="12"/>
      </w:rPr>
    </w:pPr>
  </w:p>
  <w:p w:rsidR="002423FF" w:rsidP="00B77D0D" w:rsidRDefault="002423FF" w14:paraId="4972850E" w14:textId="77777777">
    <w:pPr>
      <w:pStyle w:val="Corpotesto"/>
      <w:jc w:val="center"/>
      <w:rPr>
        <w:rFonts w:ascii="Calibri Light" w:hAnsi="Calibri Light" w:cs="Calibri Light"/>
        <w:sz w:val="12"/>
        <w:szCs w:val="12"/>
      </w:rPr>
    </w:pPr>
  </w:p>
  <w:p w:rsidR="002423FF" w:rsidP="00B77D0D" w:rsidRDefault="002423FF" w14:paraId="1E061BA8" w14:textId="77777777">
    <w:pPr>
      <w:pStyle w:val="Corpotesto"/>
      <w:jc w:val="center"/>
      <w:rPr>
        <w:rFonts w:ascii="Calibri Light" w:hAnsi="Calibri Light" w:cs="Calibri Light"/>
        <w:sz w:val="12"/>
        <w:szCs w:val="12"/>
      </w:rPr>
    </w:pPr>
  </w:p>
  <w:p w:rsidR="002423FF" w:rsidP="00B77D0D" w:rsidRDefault="002423FF" w14:paraId="54917538" w14:textId="77777777">
    <w:pPr>
      <w:pStyle w:val="Corpotesto"/>
      <w:jc w:val="center"/>
      <w:rPr>
        <w:rFonts w:ascii="Calibri Light" w:hAnsi="Calibri Light" w:cs="Calibri Light"/>
        <w:sz w:val="12"/>
        <w:szCs w:val="12"/>
      </w:rPr>
    </w:pPr>
  </w:p>
  <w:p w:rsidR="002423FF" w:rsidP="00B77D0D" w:rsidRDefault="002423FF" w14:paraId="1A025CEA" w14:textId="77777777">
    <w:pPr>
      <w:pStyle w:val="Corpotesto"/>
      <w:jc w:val="center"/>
      <w:rPr>
        <w:rFonts w:ascii="Calibri Light" w:hAnsi="Calibri Light" w:cs="Calibri Light"/>
        <w:sz w:val="14"/>
        <w:szCs w:val="14"/>
      </w:rPr>
    </w:pPr>
  </w:p>
  <w:p w:rsidRPr="00285C63" w:rsidR="00B77D0D" w:rsidP="00285C63" w:rsidRDefault="00B77D0D" w14:paraId="3790892B" w14:textId="6E99D4C6">
    <w:pPr>
      <w:pStyle w:val="Corpotesto"/>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55AE8"/>
    <w:rsid w:val="000A3304"/>
    <w:rsid w:val="000A7CAD"/>
    <w:rsid w:val="000C4D72"/>
    <w:rsid w:val="000E79CD"/>
    <w:rsid w:val="000F6C3F"/>
    <w:rsid w:val="00132DD8"/>
    <w:rsid w:val="001C0B43"/>
    <w:rsid w:val="001D1444"/>
    <w:rsid w:val="002121E5"/>
    <w:rsid w:val="00232168"/>
    <w:rsid w:val="00233984"/>
    <w:rsid w:val="002423FF"/>
    <w:rsid w:val="00250F8E"/>
    <w:rsid w:val="00274B14"/>
    <w:rsid w:val="00276525"/>
    <w:rsid w:val="00285C63"/>
    <w:rsid w:val="002D275E"/>
    <w:rsid w:val="003441DD"/>
    <w:rsid w:val="00367762"/>
    <w:rsid w:val="0037488C"/>
    <w:rsid w:val="003C16FF"/>
    <w:rsid w:val="003D13EC"/>
    <w:rsid w:val="00403D96"/>
    <w:rsid w:val="00404410"/>
    <w:rsid w:val="004369A0"/>
    <w:rsid w:val="00467A8A"/>
    <w:rsid w:val="00467D9D"/>
    <w:rsid w:val="0047216A"/>
    <w:rsid w:val="004B10DB"/>
    <w:rsid w:val="004B5ECC"/>
    <w:rsid w:val="004C4FAF"/>
    <w:rsid w:val="004E03FB"/>
    <w:rsid w:val="004F3F08"/>
    <w:rsid w:val="0051401B"/>
    <w:rsid w:val="0051620C"/>
    <w:rsid w:val="005248A4"/>
    <w:rsid w:val="00536144"/>
    <w:rsid w:val="0055064D"/>
    <w:rsid w:val="005517B6"/>
    <w:rsid w:val="00612469"/>
    <w:rsid w:val="00617ADA"/>
    <w:rsid w:val="00624146"/>
    <w:rsid w:val="006279B0"/>
    <w:rsid w:val="0066250A"/>
    <w:rsid w:val="0069299C"/>
    <w:rsid w:val="006B4332"/>
    <w:rsid w:val="006C06AD"/>
    <w:rsid w:val="007117B3"/>
    <w:rsid w:val="007E413D"/>
    <w:rsid w:val="007E6542"/>
    <w:rsid w:val="008276F3"/>
    <w:rsid w:val="0085205A"/>
    <w:rsid w:val="00853A2D"/>
    <w:rsid w:val="00857167"/>
    <w:rsid w:val="00864F2F"/>
    <w:rsid w:val="00884B7D"/>
    <w:rsid w:val="008E08F1"/>
    <w:rsid w:val="009248D3"/>
    <w:rsid w:val="009750CD"/>
    <w:rsid w:val="009843CB"/>
    <w:rsid w:val="00986C6F"/>
    <w:rsid w:val="009903FC"/>
    <w:rsid w:val="009A443E"/>
    <w:rsid w:val="009D2923"/>
    <w:rsid w:val="009F0523"/>
    <w:rsid w:val="00A13E50"/>
    <w:rsid w:val="00A1516C"/>
    <w:rsid w:val="00A21F30"/>
    <w:rsid w:val="00A2519C"/>
    <w:rsid w:val="00A25E05"/>
    <w:rsid w:val="00A5704E"/>
    <w:rsid w:val="00A70462"/>
    <w:rsid w:val="00A949C0"/>
    <w:rsid w:val="00AA0C9E"/>
    <w:rsid w:val="00AC71EF"/>
    <w:rsid w:val="00B217DC"/>
    <w:rsid w:val="00B34F9F"/>
    <w:rsid w:val="00B40CAE"/>
    <w:rsid w:val="00B61BC4"/>
    <w:rsid w:val="00B76053"/>
    <w:rsid w:val="00B77D0D"/>
    <w:rsid w:val="00B82763"/>
    <w:rsid w:val="00BA5E80"/>
    <w:rsid w:val="00BF531A"/>
    <w:rsid w:val="00C07B0F"/>
    <w:rsid w:val="00C35E6B"/>
    <w:rsid w:val="00C47362"/>
    <w:rsid w:val="00C8382D"/>
    <w:rsid w:val="00C97ACD"/>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 w:val="0BCD2242"/>
    <w:rsid w:val="1BEB3392"/>
    <w:rsid w:val="3682D438"/>
    <w:rsid w:val="398A8220"/>
    <w:rsid w:val="6A1645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6B4332"/>
    <w:rPr>
      <w:rFonts w:ascii="Times New Roman" w:hAnsi="Times New Roman" w:eastAsia="Times New Roman" w:cs="Times New Roman"/>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99"/>
    <w:qFormat/>
  </w:style>
  <w:style w:type="paragraph" w:styleId="TableParagraph" w:customStyle="1">
    <w:name w:val="Table Paragraph"/>
    <w:basedOn w:val="Normale"/>
    <w:uiPriority w:val="1"/>
    <w:qFormat/>
  </w:style>
  <w:style w:type="paragraph" w:styleId="Intestazione">
    <w:name w:val="header"/>
    <w:basedOn w:val="Normale"/>
    <w:link w:val="IntestazioneCarattere"/>
    <w:uiPriority w:val="99"/>
    <w:unhideWhenUsed/>
    <w:rsid w:val="00B77D0D"/>
    <w:pPr>
      <w:tabs>
        <w:tab w:val="center" w:pos="4252"/>
        <w:tab w:val="right" w:pos="8504"/>
      </w:tabs>
    </w:pPr>
  </w:style>
  <w:style w:type="character" w:styleId="IntestazioneCarattere" w:customStyle="1">
    <w:name w:val="Intestazione Carattere"/>
    <w:basedOn w:val="Carpredefinitoparagrafo"/>
    <w:link w:val="Intestazione"/>
    <w:uiPriority w:val="99"/>
    <w:rsid w:val="00B77D0D"/>
    <w:rPr>
      <w:rFonts w:ascii="Times New Roman" w:hAnsi="Times New Roman" w:eastAsia="Times New Roman" w:cs="Times New Roman"/>
    </w:rPr>
  </w:style>
  <w:style w:type="paragraph" w:styleId="Pidipagina">
    <w:name w:val="footer"/>
    <w:basedOn w:val="Normale"/>
    <w:link w:val="PidipaginaCarattere"/>
    <w:uiPriority w:val="99"/>
    <w:unhideWhenUsed/>
    <w:rsid w:val="00B77D0D"/>
    <w:pPr>
      <w:tabs>
        <w:tab w:val="center" w:pos="4252"/>
        <w:tab w:val="right" w:pos="8504"/>
      </w:tabs>
    </w:pPr>
  </w:style>
  <w:style w:type="character" w:styleId="PidipaginaCarattere" w:customStyle="1">
    <w:name w:val="Piè di pagina Carattere"/>
    <w:basedOn w:val="Carpredefinitoparagrafo"/>
    <w:link w:val="Pidipagina"/>
    <w:uiPriority w:val="99"/>
    <w:rsid w:val="00B77D0D"/>
    <w:rPr>
      <w:rFonts w:ascii="Times New Roman" w:hAnsi="Times New Roman" w:eastAsia="Times New Roman" w:cs="Times New Roman"/>
    </w:rPr>
  </w:style>
  <w:style w:type="character" w:styleId="jsgrdq" w:customStyle="1">
    <w:name w:val="jsgrdq"/>
    <w:basedOn w:val="Carpredefinitoparagrafo"/>
    <w:rsid w:val="00B77D0D"/>
  </w:style>
  <w:style w:type="table" w:styleId="Grigliatabella">
    <w:name w:val="Table Grid"/>
    <w:basedOn w:val="Tabellanorma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llegamentoipertestuale">
    <w:name w:val="Hyperlink"/>
    <w:basedOn w:val="Carpredefinitoparagrafo"/>
    <w:uiPriority w:val="99"/>
    <w:unhideWhenUsed/>
    <w:rsid w:val="00C97ACD"/>
    <w:rPr>
      <w:color w:val="0000FF" w:themeColor="hyperlink"/>
      <w:u w:val="single"/>
    </w:rPr>
  </w:style>
  <w:style w:type="character" w:styleId="NichtaufgelsteErwhnung1" w:customStyle="1">
    <w:name w:val="Nicht aufgelöste Erwähnung1"/>
    <w:basedOn w:val="Carpredefinitoparagrafo"/>
    <w:uiPriority w:val="99"/>
    <w:semiHidden/>
    <w:unhideWhenUsed/>
    <w:rsid w:val="00D91A91"/>
    <w:rPr>
      <w:color w:val="605E5C"/>
      <w:shd w:val="clear" w:color="auto" w:fill="E1DFDD"/>
    </w:rPr>
  </w:style>
  <w:style w:type="paragraph" w:styleId="NormaleWeb">
    <w:name w:val="Normal (Web)"/>
    <w:basedOn w:val="Normale"/>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Menzionenonrisolta">
    <w:name w:val="Unresolved Mention"/>
    <w:basedOn w:val="Carpredefinitoparagrafo"/>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62ca5716c2cb44be" /><Relationship Type="http://schemas.openxmlformats.org/officeDocument/2006/relationships/image" Target="/media/image4.jpg" Id="R39746ee4e6e54000"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4</revision>
  <lastPrinted>2022-11-25T11:56:00.0000000Z</lastPrinted>
  <dcterms:created xsi:type="dcterms:W3CDTF">2023-04-01T10:58:00.0000000Z</dcterms:created>
  <dcterms:modified xsi:type="dcterms:W3CDTF">2024-01-31T13:15:36.8091625Z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